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30E7A" w14:textId="4B1F06A5" w:rsidR="008776A0" w:rsidRPr="008776A0" w:rsidRDefault="008776A0" w:rsidP="008776A0">
      <w:pPr>
        <w:pStyle w:val="Nivel01"/>
        <w:numPr>
          <w:ilvl w:val="0"/>
          <w:numId w:val="0"/>
        </w:numPr>
        <w:ind w:left="360"/>
        <w:jc w:val="center"/>
        <w:rPr>
          <w:rFonts w:ascii="Cambria" w:hAnsi="Cambria"/>
          <w:i/>
          <w:color w:val="FF0000"/>
          <w:sz w:val="22"/>
          <w:szCs w:val="22"/>
        </w:rPr>
      </w:pPr>
      <w:r w:rsidRPr="008776A0">
        <w:rPr>
          <w:rFonts w:ascii="Cambria" w:hAnsi="Cambria"/>
          <w:sz w:val="22"/>
          <w:szCs w:val="22"/>
        </w:rPr>
        <w:t xml:space="preserve">Processo Administrativo n. </w:t>
      </w:r>
      <w:r w:rsidRPr="008776A0">
        <w:rPr>
          <w:rFonts w:ascii="Cambria" w:hAnsi="Cambria"/>
          <w:i/>
          <w:color w:val="FF0000"/>
          <w:sz w:val="22"/>
          <w:szCs w:val="22"/>
        </w:rPr>
        <w:t>(...)</w:t>
      </w:r>
    </w:p>
    <w:p w14:paraId="004EB353" w14:textId="77777777" w:rsidR="008776A0" w:rsidRPr="008776A0" w:rsidRDefault="008776A0" w:rsidP="008776A0">
      <w:pPr>
        <w:rPr>
          <w:rFonts w:ascii="Cambria" w:hAnsi="Cambria"/>
          <w:sz w:val="22"/>
          <w:szCs w:val="22"/>
        </w:rPr>
      </w:pPr>
    </w:p>
    <w:tbl>
      <w:tblPr>
        <w:tblStyle w:val="Tabelacomgrade"/>
        <w:tblW w:w="0" w:type="auto"/>
        <w:shd w:val="clear" w:color="auto" w:fill="FFFF00"/>
        <w:tblLook w:val="04A0" w:firstRow="1" w:lastRow="0" w:firstColumn="1" w:lastColumn="0" w:noHBand="0" w:noVBand="1"/>
      </w:tblPr>
      <w:tblGrid>
        <w:gridCol w:w="9628"/>
      </w:tblGrid>
      <w:tr w:rsidR="008776A0" w:rsidRPr="008776A0" w14:paraId="65DED9F8" w14:textId="77777777" w:rsidTr="008776A0">
        <w:trPr>
          <w:trHeight w:val="6757"/>
        </w:trPr>
        <w:tc>
          <w:tcPr>
            <w:tcW w:w="9628" w:type="dxa"/>
            <w:shd w:val="clear" w:color="auto" w:fill="FFFF00"/>
          </w:tcPr>
          <w:p w14:paraId="4D2B6A48" w14:textId="77777777" w:rsidR="008776A0" w:rsidRPr="008776A0" w:rsidRDefault="008776A0" w:rsidP="008776A0">
            <w:pPr>
              <w:spacing w:line="276" w:lineRule="auto"/>
              <w:jc w:val="center"/>
              <w:rPr>
                <w:rFonts w:ascii="Cambria" w:hAnsi="Cambria" w:cs="Arial"/>
                <w:b/>
                <w:bCs/>
                <w:sz w:val="22"/>
                <w:szCs w:val="22"/>
              </w:rPr>
            </w:pPr>
            <w:r w:rsidRPr="008776A0">
              <w:rPr>
                <w:rFonts w:ascii="Cambria" w:hAnsi="Cambria" w:cs="Arial"/>
                <w:b/>
                <w:bCs/>
                <w:sz w:val="22"/>
                <w:szCs w:val="22"/>
              </w:rPr>
              <w:t>ORIENTAÇÕES PARA USO DO MODELO – LEITURA OBRIGATÓRIA</w:t>
            </w:r>
          </w:p>
          <w:p w14:paraId="15992F4A" w14:textId="77777777" w:rsidR="008776A0" w:rsidRPr="008776A0" w:rsidRDefault="008776A0" w:rsidP="00751992">
            <w:pPr>
              <w:pStyle w:val="PargrafodaLista"/>
              <w:numPr>
                <w:ilvl w:val="0"/>
                <w:numId w:val="22"/>
              </w:numPr>
              <w:spacing w:line="276" w:lineRule="auto"/>
              <w:jc w:val="both"/>
              <w:rPr>
                <w:rFonts w:ascii="Cambria" w:hAnsi="Cambria" w:cs="Arial"/>
                <w:sz w:val="22"/>
                <w:szCs w:val="22"/>
              </w:rPr>
            </w:pPr>
            <w:r w:rsidRPr="008776A0">
              <w:rPr>
                <w:rFonts w:ascii="Cambria" w:hAnsi="Cambria" w:cs="Arial"/>
                <w:sz w:val="22"/>
                <w:szCs w:val="22"/>
              </w:rPr>
              <w:t>O presente modelo de Termo de Referência procura fornecer um ponto de partida para a definição do objeto e condições da contratação.</w:t>
            </w:r>
            <w:r w:rsidRPr="008776A0">
              <w:rPr>
                <w:rFonts w:ascii="Cambria" w:hAnsi="Cambria" w:cs="Arial"/>
                <w:b/>
                <w:bCs/>
                <w:sz w:val="22"/>
                <w:szCs w:val="22"/>
              </w:rPr>
              <w:t xml:space="preserve"> Este é o documento que mais terá variação de conteúdo, de acordo com as peculiaridades da demanda da Administração e do objeto a ser contratado</w:t>
            </w:r>
            <w:r w:rsidRPr="008776A0">
              <w:rPr>
                <w:rFonts w:ascii="Cambria" w:hAnsi="Cambria" w:cs="Arial"/>
                <w:sz w:val="22"/>
                <w:szCs w:val="22"/>
              </w:rPr>
              <w:t>. Assim, não se deve prender ao texto apresentado, mas sim trabalhá-lo à luz dos pontos fundamentais da contratação, sempre de forma clara e objetiva.</w:t>
            </w:r>
          </w:p>
          <w:p w14:paraId="30B7E946" w14:textId="707D83EE" w:rsidR="008776A0" w:rsidRPr="008776A0" w:rsidRDefault="008776A0" w:rsidP="00751992">
            <w:pPr>
              <w:pStyle w:val="PargrafodaLista"/>
              <w:numPr>
                <w:ilvl w:val="0"/>
                <w:numId w:val="22"/>
              </w:numPr>
              <w:spacing w:line="276" w:lineRule="auto"/>
              <w:jc w:val="both"/>
              <w:rPr>
                <w:rFonts w:ascii="Cambria" w:hAnsi="Cambria" w:cs="Arial"/>
                <w:b/>
                <w:sz w:val="22"/>
                <w:szCs w:val="22"/>
              </w:rPr>
            </w:pPr>
            <w:r w:rsidRPr="008776A0">
              <w:rPr>
                <w:rFonts w:ascii="Cambria" w:hAnsi="Cambria" w:cs="Arial"/>
                <w:b/>
                <w:sz w:val="22"/>
                <w:szCs w:val="22"/>
                <w:u w:val="single"/>
              </w:rPr>
              <w:t>Este modelo aplica-se exclusivamente às contratações de serviços SEM dedicação exclusiva de mão de obra</w:t>
            </w:r>
            <w:r w:rsidRPr="008776A0">
              <w:rPr>
                <w:rFonts w:ascii="Cambria" w:hAnsi="Cambria" w:cs="Arial"/>
                <w:b/>
                <w:sz w:val="22"/>
                <w:szCs w:val="22"/>
              </w:rPr>
              <w:t>,</w:t>
            </w:r>
            <w:r w:rsidRPr="008776A0">
              <w:rPr>
                <w:rFonts w:ascii="Cambria" w:hAnsi="Cambria" w:cs="Arial"/>
                <w:sz w:val="22"/>
                <w:szCs w:val="22"/>
              </w:rPr>
              <w:t xml:space="preserve"> </w:t>
            </w:r>
            <w:r w:rsidRPr="008776A0">
              <w:rPr>
                <w:rFonts w:ascii="Cambria" w:hAnsi="Cambria" w:cs="Arial"/>
                <w:b/>
                <w:sz w:val="22"/>
                <w:szCs w:val="22"/>
              </w:rPr>
              <w:t>assim considerados pelo art. 6º, inciso XVI, da Lei n.º 14.133/2021, como “</w:t>
            </w:r>
            <w:r w:rsidRPr="008776A0">
              <w:rPr>
                <w:rFonts w:ascii="Cambria" w:hAnsi="Cambria" w:cs="Arial"/>
                <w:b/>
                <w:i/>
                <w:sz w:val="22"/>
                <w:szCs w:val="22"/>
              </w:rPr>
              <w:t xml:space="preserve">aqueles </w:t>
            </w:r>
            <w:r w:rsidRPr="008776A0">
              <w:rPr>
                <w:rFonts w:ascii="Cambria" w:hAnsi="Cambria" w:cs="Arial"/>
                <w:b/>
                <w:i/>
                <w:color w:val="000000"/>
                <w:sz w:val="22"/>
                <w:szCs w:val="22"/>
              </w:rPr>
              <w:t>cujo modelo de execução contratual exige, entre outros requisitos, que:</w:t>
            </w:r>
            <w:r w:rsidRPr="008776A0">
              <w:rPr>
                <w:rFonts w:ascii="Cambria" w:hAnsi="Cambria" w:cs="Arial"/>
                <w:b/>
                <w:i/>
                <w:sz w:val="22"/>
                <w:szCs w:val="22"/>
              </w:rPr>
              <w:t xml:space="preserve"> a) os empregados do contratado fiquem à disposição nas dependências do contratante para a prestação dos serviços; b) o contratado não compartilhe os recursos humanos e materiais disponíveis de uma contratação para execução simultânea de outros contratos; c) o contratado possibilite a fiscalização pelo contratante quanto à distribuição, controle e supervisão dos recursos humanos alocados aos seus contratos”.</w:t>
            </w:r>
          </w:p>
          <w:p w14:paraId="1A7CEF89" w14:textId="77777777" w:rsidR="008776A0" w:rsidRPr="008776A0" w:rsidRDefault="008776A0" w:rsidP="00751992">
            <w:pPr>
              <w:pStyle w:val="PargrafodaLista"/>
              <w:numPr>
                <w:ilvl w:val="0"/>
                <w:numId w:val="22"/>
              </w:numPr>
              <w:spacing w:line="276" w:lineRule="auto"/>
              <w:jc w:val="both"/>
              <w:rPr>
                <w:rFonts w:ascii="Cambria" w:hAnsi="Cambria" w:cs="Arial"/>
                <w:sz w:val="22"/>
                <w:szCs w:val="22"/>
              </w:rPr>
            </w:pPr>
            <w:r w:rsidRPr="008776A0">
              <w:rPr>
                <w:rFonts w:ascii="Cambria" w:hAnsi="Cambria" w:cs="Arial"/>
                <w:sz w:val="22"/>
                <w:szCs w:val="22"/>
              </w:rPr>
              <w:t xml:space="preserve">A redação em preto consiste no que se espera ser invariável. Ela até pode sofrer modificações a depender do caso concreto, mas não são disposições feitas para variar. Por essa razão, </w:t>
            </w:r>
            <w:r w:rsidRPr="008776A0">
              <w:rPr>
                <w:rFonts w:ascii="Cambria" w:hAnsi="Cambria" w:cs="Arial"/>
                <w:b/>
                <w:bCs/>
                <w:sz w:val="22"/>
                <w:szCs w:val="22"/>
              </w:rPr>
              <w:t>quaisquer modificações nas partes em preto, sem marcação de itálico, devem necessariamente ser justificadas nos autos</w:t>
            </w:r>
            <w:r w:rsidRPr="008776A0">
              <w:rPr>
                <w:rFonts w:ascii="Cambria" w:hAnsi="Cambria" w:cs="Arial"/>
                <w:sz w:val="22"/>
                <w:szCs w:val="22"/>
              </w:rPr>
              <w:t>, sem prejuízo de eventual consulta ao órgão de assessoramento jurídico respectivo, a depender da matéria.</w:t>
            </w:r>
          </w:p>
          <w:p w14:paraId="45FE0AB9" w14:textId="1451BEDE" w:rsidR="008776A0" w:rsidRPr="008776A0" w:rsidRDefault="008776A0" w:rsidP="00751992">
            <w:pPr>
              <w:pStyle w:val="PargrafodaLista"/>
              <w:numPr>
                <w:ilvl w:val="0"/>
                <w:numId w:val="22"/>
              </w:numPr>
              <w:spacing w:line="276" w:lineRule="auto"/>
              <w:jc w:val="both"/>
              <w:rPr>
                <w:rFonts w:ascii="Cambria" w:hAnsi="Cambria" w:cs="Arial"/>
                <w:sz w:val="22"/>
                <w:szCs w:val="22"/>
              </w:rPr>
            </w:pPr>
            <w:r w:rsidRPr="008776A0">
              <w:rPr>
                <w:rFonts w:ascii="Cambria" w:hAnsi="Cambria" w:cs="Arial"/>
                <w:b/>
                <w:bCs/>
                <w:sz w:val="22"/>
                <w:szCs w:val="22"/>
              </w:rPr>
              <w:t xml:space="preserve">Os itens deste modelo destacados em </w:t>
            </w:r>
            <w:r w:rsidRPr="008776A0">
              <w:rPr>
                <w:rFonts w:ascii="Cambria" w:hAnsi="Cambria" w:cs="Arial"/>
                <w:b/>
                <w:bCs/>
                <w:i/>
                <w:iCs/>
                <w:color w:val="FF0000"/>
                <w:sz w:val="22"/>
                <w:szCs w:val="22"/>
              </w:rPr>
              <w:t>vermelho itálico</w:t>
            </w:r>
            <w:r w:rsidRPr="008776A0">
              <w:rPr>
                <w:rFonts w:ascii="Cambria" w:hAnsi="Cambria" w:cs="Arial"/>
                <w:b/>
                <w:bCs/>
                <w:color w:val="FF0000"/>
                <w:sz w:val="22"/>
                <w:szCs w:val="22"/>
              </w:rPr>
              <w:t xml:space="preserve"> </w:t>
            </w:r>
            <w:r w:rsidRPr="008776A0">
              <w:rPr>
                <w:rFonts w:ascii="Cambria" w:hAnsi="Cambria" w:cs="Arial"/>
                <w:b/>
                <w:bCs/>
                <w:sz w:val="22"/>
                <w:szCs w:val="22"/>
              </w:rPr>
              <w:t>devem ser preenchidos ou adotados pelo órgão ou entidade pública contratante segundo critérios de oportunidade e conveniência</w:t>
            </w:r>
            <w:r w:rsidRPr="008776A0">
              <w:rPr>
                <w:rFonts w:ascii="Cambria" w:hAnsi="Cambria" w:cs="Arial"/>
                <w:sz w:val="22"/>
                <w:szCs w:val="22"/>
              </w:rPr>
              <w:t xml:space="preserve">,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p>
          <w:p w14:paraId="1F140099" w14:textId="123DAB80" w:rsidR="008776A0" w:rsidRPr="008776A0" w:rsidRDefault="008776A0" w:rsidP="00751992">
            <w:pPr>
              <w:pStyle w:val="PargrafodaLista"/>
              <w:numPr>
                <w:ilvl w:val="0"/>
                <w:numId w:val="22"/>
              </w:numPr>
              <w:spacing w:line="276" w:lineRule="auto"/>
              <w:jc w:val="both"/>
              <w:rPr>
                <w:rFonts w:ascii="Cambria" w:hAnsi="Cambria" w:cs="Arial"/>
                <w:sz w:val="22"/>
                <w:szCs w:val="22"/>
              </w:rPr>
            </w:pPr>
            <w:r w:rsidRPr="008776A0">
              <w:rPr>
                <w:rFonts w:ascii="Cambria" w:hAnsi="Cambria" w:cs="Arial"/>
                <w:b/>
                <w:bCs/>
                <w:sz w:val="22"/>
                <w:szCs w:val="22"/>
              </w:rPr>
              <w:t>Alguns itens receberam notas explicativas, destacadas para compreensão do agente ou setor responsável pela elaboração do Termo de Referência</w:t>
            </w:r>
            <w:r w:rsidRPr="008776A0">
              <w:rPr>
                <w:rFonts w:ascii="Cambria" w:hAnsi="Cambria" w:cs="Arial"/>
                <w:sz w:val="22"/>
                <w:szCs w:val="22"/>
              </w:rPr>
              <w:t>, que deverão ser devidamente suprimidas ao se finalizar o documento na versão original.</w:t>
            </w:r>
          </w:p>
          <w:p w14:paraId="0A833041" w14:textId="62E9058B" w:rsidR="008776A0" w:rsidRPr="008776A0" w:rsidRDefault="008776A0" w:rsidP="008776A0">
            <w:pPr>
              <w:rPr>
                <w:rFonts w:ascii="Cambria" w:hAnsi="Cambria"/>
                <w:sz w:val="22"/>
                <w:szCs w:val="22"/>
              </w:rPr>
            </w:pPr>
          </w:p>
        </w:tc>
      </w:tr>
    </w:tbl>
    <w:p w14:paraId="066EE329" w14:textId="4E6B474F" w:rsidR="008776A0" w:rsidRDefault="008776A0" w:rsidP="008776A0">
      <w:pPr>
        <w:rPr>
          <w:rFonts w:ascii="Cambria" w:hAnsi="Cambria"/>
          <w:sz w:val="22"/>
          <w:szCs w:val="22"/>
        </w:rPr>
      </w:pPr>
    </w:p>
    <w:p w14:paraId="049B7ADE" w14:textId="77777777" w:rsidR="003E5358" w:rsidRDefault="003E5358" w:rsidP="008776A0">
      <w:pPr>
        <w:rPr>
          <w:rFonts w:ascii="Cambria" w:hAnsi="Cambria"/>
          <w:sz w:val="22"/>
          <w:szCs w:val="22"/>
        </w:rPr>
      </w:pPr>
    </w:p>
    <w:p w14:paraId="3941F958" w14:textId="3442050E" w:rsidR="003E5358" w:rsidRPr="003E5358" w:rsidRDefault="003E5358" w:rsidP="003E5358">
      <w:pPr>
        <w:pStyle w:val="Nivel01"/>
        <w:pBdr>
          <w:top w:val="single" w:sz="4" w:space="1" w:color="244061" w:themeColor="accent1" w:themeShade="80"/>
        </w:pBdr>
        <w:rPr>
          <w:rFonts w:asciiTheme="minorHAnsi" w:hAnsiTheme="minorHAnsi"/>
          <w:color w:val="244061" w:themeColor="accent1" w:themeShade="80"/>
          <w:sz w:val="22"/>
          <w:szCs w:val="22"/>
        </w:rPr>
      </w:pPr>
      <w:r w:rsidRPr="003E5358">
        <w:rPr>
          <w:rFonts w:asciiTheme="minorHAnsi" w:hAnsiTheme="minorHAnsi"/>
          <w:color w:val="244061" w:themeColor="accent1" w:themeShade="80"/>
          <w:sz w:val="22"/>
          <w:szCs w:val="22"/>
        </w:rPr>
        <w:t>CONDIÇÕES GERAIS DA CONTRATAÇÃO (ar. 6º, XXIII, “a” e “i” da Lei n. 14.133/2021)</w:t>
      </w:r>
    </w:p>
    <w:p w14:paraId="0D94E7C6" w14:textId="536240DE" w:rsidR="00B841C0" w:rsidRPr="008776A0" w:rsidRDefault="00B841C0" w:rsidP="00B841C0">
      <w:pPr>
        <w:pStyle w:val="Nivel2"/>
        <w:ind w:left="0" w:firstLine="0"/>
        <w:rPr>
          <w:rFonts w:ascii="Cambria" w:hAnsi="Cambria"/>
          <w:i/>
          <w:iCs/>
          <w:color w:val="FF0000"/>
          <w:sz w:val="22"/>
          <w:szCs w:val="22"/>
        </w:rPr>
      </w:pPr>
      <w:commentRangeStart w:id="0"/>
      <w:r w:rsidRPr="008776A0">
        <w:rPr>
          <w:rFonts w:ascii="Cambria" w:hAnsi="Cambria"/>
          <w:i/>
          <w:iCs/>
          <w:color w:val="FF0000"/>
          <w:sz w:val="22"/>
          <w:szCs w:val="22"/>
        </w:rPr>
        <w:t xml:space="preserve">Contratação de serviço de _____________, em regime de </w:t>
      </w:r>
      <w:r w:rsidRPr="008776A0">
        <w:rPr>
          <w:rFonts w:ascii="Cambria" w:hAnsi="Cambria"/>
          <w:b/>
          <w:bCs/>
          <w:i/>
          <w:iCs/>
          <w:color w:val="FF0000"/>
          <w:sz w:val="22"/>
          <w:szCs w:val="22"/>
        </w:rPr>
        <w:t>empreitada por preço global</w:t>
      </w:r>
      <w:r w:rsidRPr="008776A0">
        <w:rPr>
          <w:rFonts w:ascii="Cambria" w:hAnsi="Cambria"/>
          <w:i/>
          <w:iCs/>
          <w:color w:val="FF0000"/>
          <w:sz w:val="22"/>
          <w:szCs w:val="22"/>
        </w:rPr>
        <w:t xml:space="preserve">, conforme as especificações constantes neste instrumento. </w:t>
      </w:r>
    </w:p>
    <w:p w14:paraId="2F768E11" w14:textId="3B617826" w:rsidR="00B841C0" w:rsidRPr="008776A0" w:rsidRDefault="00B841C0" w:rsidP="00B841C0">
      <w:pPr>
        <w:pStyle w:val="Nivel2"/>
        <w:numPr>
          <w:ilvl w:val="0"/>
          <w:numId w:val="0"/>
        </w:numPr>
        <w:ind w:left="999"/>
        <w:rPr>
          <w:rFonts w:ascii="Cambria" w:hAnsi="Cambria"/>
          <w:b/>
          <w:bCs/>
          <w:i/>
          <w:iCs/>
          <w:color w:val="FF0000"/>
          <w:sz w:val="22"/>
          <w:szCs w:val="22"/>
        </w:rPr>
      </w:pPr>
      <w:r w:rsidRPr="008776A0">
        <w:rPr>
          <w:rFonts w:ascii="Cambria" w:hAnsi="Cambria"/>
          <w:b/>
          <w:bCs/>
          <w:i/>
          <w:iCs/>
          <w:color w:val="FF0000"/>
          <w:sz w:val="22"/>
          <w:szCs w:val="22"/>
        </w:rPr>
        <w:t>OU</w:t>
      </w:r>
    </w:p>
    <w:p w14:paraId="254B12A3" w14:textId="3B42ADF2" w:rsidR="00B841C0" w:rsidRPr="008776A0" w:rsidRDefault="00B841C0" w:rsidP="00B841C0">
      <w:pPr>
        <w:pStyle w:val="Nivel2"/>
        <w:numPr>
          <w:ilvl w:val="0"/>
          <w:numId w:val="0"/>
        </w:numPr>
        <w:rPr>
          <w:rFonts w:ascii="Cambria" w:hAnsi="Cambria"/>
          <w:i/>
          <w:iCs/>
          <w:color w:val="FF0000"/>
          <w:sz w:val="22"/>
          <w:szCs w:val="22"/>
        </w:rPr>
      </w:pPr>
      <w:r w:rsidRPr="008776A0">
        <w:rPr>
          <w:rFonts w:ascii="Cambria" w:hAnsi="Cambria"/>
          <w:i/>
          <w:iCs/>
          <w:color w:val="FF0000"/>
          <w:sz w:val="22"/>
          <w:szCs w:val="22"/>
        </w:rPr>
        <w:lastRenderedPageBreak/>
        <w:t xml:space="preserve">1.1 Contratação de serviço de __, em regime de </w:t>
      </w:r>
      <w:r w:rsidRPr="008776A0">
        <w:rPr>
          <w:rFonts w:ascii="Cambria" w:hAnsi="Cambria"/>
          <w:b/>
          <w:bCs/>
          <w:i/>
          <w:iCs/>
          <w:color w:val="FF0000"/>
          <w:sz w:val="22"/>
          <w:szCs w:val="22"/>
        </w:rPr>
        <w:t>empreitada por preço unitário</w:t>
      </w:r>
      <w:r w:rsidRPr="008776A0">
        <w:rPr>
          <w:rFonts w:ascii="Cambria" w:hAnsi="Cambria"/>
          <w:i/>
          <w:iCs/>
          <w:color w:val="FF0000"/>
          <w:sz w:val="22"/>
          <w:szCs w:val="22"/>
        </w:rPr>
        <w:t>, conforme as especificações constantes neste instrumento.</w:t>
      </w:r>
      <w:commentRangeEnd w:id="0"/>
      <w:r w:rsidRPr="008776A0">
        <w:rPr>
          <w:rStyle w:val="Refdecomentrio"/>
          <w:rFonts w:ascii="Cambria" w:hAnsi="Cambria" w:cs="Tahoma"/>
          <w:color w:val="auto"/>
          <w:sz w:val="22"/>
          <w:szCs w:val="22"/>
        </w:rPr>
        <w:commentReference w:id="0"/>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1276"/>
        <w:gridCol w:w="1134"/>
        <w:gridCol w:w="1559"/>
        <w:gridCol w:w="1276"/>
        <w:gridCol w:w="992"/>
      </w:tblGrid>
      <w:tr w:rsidR="00D45EE9" w:rsidRPr="008776A0" w14:paraId="3A242C4A" w14:textId="77777777" w:rsidTr="00D45EE9">
        <w:tc>
          <w:tcPr>
            <w:tcW w:w="709" w:type="dxa"/>
            <w:tcBorders>
              <w:top w:val="single" w:sz="4" w:space="0" w:color="000000"/>
              <w:left w:val="single" w:sz="4" w:space="0" w:color="000000"/>
              <w:bottom w:val="single" w:sz="4" w:space="0" w:color="000000"/>
              <w:right w:val="single" w:sz="4" w:space="0" w:color="000000"/>
            </w:tcBorders>
          </w:tcPr>
          <w:p w14:paraId="38AB43D3" w14:textId="77777777" w:rsidR="00D45EE9" w:rsidRPr="008776A0" w:rsidRDefault="00D45EE9" w:rsidP="00E44EBE">
            <w:pPr>
              <w:widowControl w:val="0"/>
              <w:suppressAutoHyphens/>
              <w:jc w:val="center"/>
              <w:rPr>
                <w:rFonts w:ascii="Cambria" w:hAnsi="Cambria" w:cs="Arial"/>
                <w:b/>
                <w:bCs/>
                <w:i/>
                <w:iCs/>
                <w:color w:val="FF0000"/>
                <w:sz w:val="22"/>
                <w:szCs w:val="22"/>
              </w:rPr>
            </w:pPr>
            <w:bookmarkStart w:id="1" w:name="_Hlk124337987"/>
            <w:r w:rsidRPr="008776A0">
              <w:rPr>
                <w:rFonts w:ascii="Cambria" w:hAnsi="Cambria" w:cs="Arial"/>
                <w:b/>
                <w:bCs/>
                <w:i/>
                <w:iCs/>
                <w:color w:val="FF0000"/>
                <w:sz w:val="22"/>
                <w:szCs w:val="22"/>
              </w:rPr>
              <w:t>ITEM</w:t>
            </w:r>
          </w:p>
          <w:p w14:paraId="1D55D1D1" w14:textId="77777777" w:rsidR="00D45EE9" w:rsidRPr="008776A0" w:rsidRDefault="00D45EE9" w:rsidP="00E44EBE">
            <w:pPr>
              <w:widowControl w:val="0"/>
              <w:suppressAutoHyphens/>
              <w:jc w:val="center"/>
              <w:rPr>
                <w:rFonts w:ascii="Cambria" w:hAnsi="Cambria" w:cs="Arial"/>
                <w:b/>
                <w:i/>
                <w:iCs/>
                <w:color w:val="FF0000"/>
                <w:sz w:val="22"/>
                <w:szCs w:val="22"/>
              </w:rPr>
            </w:pPr>
          </w:p>
        </w:tc>
        <w:tc>
          <w:tcPr>
            <w:tcW w:w="2552" w:type="dxa"/>
            <w:tcBorders>
              <w:top w:val="single" w:sz="4" w:space="0" w:color="000000"/>
              <w:left w:val="single" w:sz="4" w:space="0" w:color="000000"/>
              <w:bottom w:val="single" w:sz="4" w:space="0" w:color="000000"/>
              <w:right w:val="single" w:sz="4" w:space="0" w:color="000000"/>
            </w:tcBorders>
            <w:hideMark/>
          </w:tcPr>
          <w:p w14:paraId="005F0271" w14:textId="77777777" w:rsidR="00D45EE9" w:rsidRPr="008776A0" w:rsidRDefault="00D45EE9" w:rsidP="00E44EBE">
            <w:pPr>
              <w:widowControl w:val="0"/>
              <w:suppressAutoHyphens/>
              <w:jc w:val="center"/>
              <w:rPr>
                <w:rFonts w:ascii="Cambria" w:hAnsi="Cambria" w:cs="Arial"/>
                <w:i/>
                <w:iCs/>
                <w:color w:val="FF0000"/>
                <w:sz w:val="22"/>
                <w:szCs w:val="22"/>
              </w:rPr>
            </w:pPr>
            <w:r w:rsidRPr="008776A0">
              <w:rPr>
                <w:rFonts w:ascii="Cambria" w:hAnsi="Cambria" w:cs="Arial"/>
                <w:b/>
                <w:bCs/>
                <w:i/>
                <w:iCs/>
                <w:color w:val="FF0000"/>
                <w:sz w:val="22"/>
                <w:szCs w:val="22"/>
              </w:rPr>
              <w:t>ESPECIFICAÇÃO</w:t>
            </w:r>
          </w:p>
        </w:tc>
        <w:tc>
          <w:tcPr>
            <w:tcW w:w="1276" w:type="dxa"/>
            <w:tcBorders>
              <w:top w:val="single" w:sz="4" w:space="0" w:color="000000"/>
              <w:left w:val="single" w:sz="4" w:space="0" w:color="000000"/>
              <w:bottom w:val="single" w:sz="4" w:space="0" w:color="000000"/>
              <w:right w:val="single" w:sz="4" w:space="0" w:color="000000"/>
            </w:tcBorders>
            <w:hideMark/>
          </w:tcPr>
          <w:p w14:paraId="57ED4F6A" w14:textId="77777777" w:rsidR="00D45EE9" w:rsidRPr="008776A0" w:rsidRDefault="00D45EE9" w:rsidP="00E44EBE">
            <w:pPr>
              <w:widowControl w:val="0"/>
              <w:suppressAutoHyphens/>
              <w:jc w:val="center"/>
              <w:rPr>
                <w:rFonts w:ascii="Cambria" w:hAnsi="Cambria" w:cs="Arial"/>
                <w:i/>
                <w:iCs/>
                <w:color w:val="FF0000"/>
                <w:sz w:val="22"/>
                <w:szCs w:val="22"/>
              </w:rPr>
            </w:pPr>
            <w:r w:rsidRPr="008776A0">
              <w:rPr>
                <w:rFonts w:ascii="Cambria" w:hAnsi="Cambria" w:cs="Arial"/>
                <w:b/>
                <w:bCs/>
                <w:i/>
                <w:iCs/>
                <w:color w:val="FF0000"/>
                <w:sz w:val="22"/>
                <w:szCs w:val="22"/>
              </w:rPr>
              <w:t>CÓD. ELOTECH</w:t>
            </w:r>
          </w:p>
        </w:tc>
        <w:tc>
          <w:tcPr>
            <w:tcW w:w="1134" w:type="dxa"/>
            <w:tcBorders>
              <w:top w:val="single" w:sz="4" w:space="0" w:color="000000"/>
              <w:left w:val="single" w:sz="4" w:space="0" w:color="000000"/>
              <w:bottom w:val="single" w:sz="4" w:space="0" w:color="000000"/>
              <w:right w:val="single" w:sz="4" w:space="0" w:color="000000"/>
            </w:tcBorders>
            <w:hideMark/>
          </w:tcPr>
          <w:p w14:paraId="460C6F59" w14:textId="77777777" w:rsidR="00D45EE9" w:rsidRPr="008776A0" w:rsidRDefault="00D45EE9" w:rsidP="00E44EBE">
            <w:pPr>
              <w:widowControl w:val="0"/>
              <w:suppressAutoHyphens/>
              <w:jc w:val="center"/>
              <w:rPr>
                <w:rFonts w:ascii="Cambria" w:hAnsi="Cambria" w:cs="Arial"/>
                <w:i/>
                <w:iCs/>
                <w:color w:val="FF0000"/>
                <w:sz w:val="22"/>
                <w:szCs w:val="22"/>
              </w:rPr>
            </w:pPr>
            <w:r w:rsidRPr="008776A0">
              <w:rPr>
                <w:rFonts w:ascii="Cambria" w:hAnsi="Cambria" w:cs="Arial"/>
                <w:b/>
                <w:bCs/>
                <w:i/>
                <w:iCs/>
                <w:color w:val="FF0000"/>
                <w:sz w:val="22"/>
                <w:szCs w:val="22"/>
              </w:rPr>
              <w:t>UNIDADE DE MEDIDA</w:t>
            </w:r>
          </w:p>
        </w:tc>
        <w:tc>
          <w:tcPr>
            <w:tcW w:w="1559" w:type="dxa"/>
            <w:tcBorders>
              <w:top w:val="single" w:sz="4" w:space="0" w:color="000000"/>
              <w:left w:val="single" w:sz="4" w:space="0" w:color="000000"/>
              <w:bottom w:val="single" w:sz="4" w:space="0" w:color="000000"/>
              <w:right w:val="single" w:sz="4" w:space="0" w:color="000000"/>
            </w:tcBorders>
          </w:tcPr>
          <w:p w14:paraId="66188963" w14:textId="77777777" w:rsidR="00D45EE9" w:rsidRPr="008776A0" w:rsidRDefault="00D45EE9" w:rsidP="00E44EBE">
            <w:pPr>
              <w:widowControl w:val="0"/>
              <w:suppressAutoHyphens/>
              <w:jc w:val="center"/>
              <w:rPr>
                <w:rFonts w:ascii="Cambria" w:hAnsi="Cambria" w:cs="Arial"/>
                <w:b/>
                <w:bCs/>
                <w:i/>
                <w:iCs/>
                <w:color w:val="FF0000"/>
                <w:sz w:val="22"/>
                <w:szCs w:val="22"/>
              </w:rPr>
            </w:pPr>
            <w:r w:rsidRPr="008776A0">
              <w:rPr>
                <w:rFonts w:ascii="Cambria" w:hAnsi="Cambria" w:cs="Arial"/>
                <w:b/>
                <w:bCs/>
                <w:i/>
                <w:iCs/>
                <w:color w:val="FF0000"/>
                <w:sz w:val="22"/>
                <w:szCs w:val="22"/>
              </w:rPr>
              <w:t>QUANTIDADE</w:t>
            </w:r>
          </w:p>
        </w:tc>
        <w:tc>
          <w:tcPr>
            <w:tcW w:w="1276" w:type="dxa"/>
            <w:tcBorders>
              <w:top w:val="single" w:sz="4" w:space="0" w:color="000000"/>
              <w:left w:val="single" w:sz="4" w:space="0" w:color="000000"/>
              <w:bottom w:val="single" w:sz="4" w:space="0" w:color="000000"/>
              <w:right w:val="single" w:sz="4" w:space="0" w:color="000000"/>
            </w:tcBorders>
          </w:tcPr>
          <w:p w14:paraId="565B95EC" w14:textId="77777777" w:rsidR="00D45EE9" w:rsidRPr="008776A0" w:rsidRDefault="00D45EE9" w:rsidP="00E44EBE">
            <w:pPr>
              <w:widowControl w:val="0"/>
              <w:suppressAutoHyphens/>
              <w:jc w:val="center"/>
              <w:rPr>
                <w:rFonts w:ascii="Cambria" w:hAnsi="Cambria" w:cs="Arial"/>
                <w:b/>
                <w:bCs/>
                <w:i/>
                <w:iCs/>
                <w:color w:val="FF0000"/>
                <w:sz w:val="22"/>
                <w:szCs w:val="22"/>
              </w:rPr>
            </w:pPr>
            <w:r w:rsidRPr="008776A0">
              <w:rPr>
                <w:rFonts w:ascii="Cambria" w:hAnsi="Cambria" w:cs="Arial"/>
                <w:b/>
                <w:bCs/>
                <w:i/>
                <w:iCs/>
                <w:color w:val="FF0000"/>
                <w:sz w:val="22"/>
                <w:szCs w:val="22"/>
              </w:rPr>
              <w:t>VALOR UNITÁRIO</w:t>
            </w:r>
          </w:p>
        </w:tc>
        <w:tc>
          <w:tcPr>
            <w:tcW w:w="992" w:type="dxa"/>
            <w:tcBorders>
              <w:top w:val="single" w:sz="4" w:space="0" w:color="000000"/>
              <w:left w:val="single" w:sz="4" w:space="0" w:color="000000"/>
              <w:bottom w:val="single" w:sz="4" w:space="0" w:color="000000"/>
              <w:right w:val="single" w:sz="4" w:space="0" w:color="000000"/>
            </w:tcBorders>
          </w:tcPr>
          <w:p w14:paraId="12935B59" w14:textId="77777777" w:rsidR="00D45EE9" w:rsidRPr="008776A0" w:rsidRDefault="00D45EE9" w:rsidP="00E44EBE">
            <w:pPr>
              <w:widowControl w:val="0"/>
              <w:suppressAutoHyphens/>
              <w:jc w:val="center"/>
              <w:rPr>
                <w:rFonts w:ascii="Cambria" w:hAnsi="Cambria" w:cs="Arial"/>
                <w:b/>
                <w:bCs/>
                <w:i/>
                <w:iCs/>
                <w:color w:val="FF0000"/>
                <w:sz w:val="22"/>
                <w:szCs w:val="22"/>
              </w:rPr>
            </w:pPr>
            <w:r w:rsidRPr="008776A0">
              <w:rPr>
                <w:rFonts w:ascii="Cambria" w:hAnsi="Cambria" w:cs="Arial"/>
                <w:b/>
                <w:bCs/>
                <w:i/>
                <w:iCs/>
                <w:color w:val="FF0000"/>
                <w:sz w:val="22"/>
                <w:szCs w:val="22"/>
              </w:rPr>
              <w:t>VALOR TOTAL</w:t>
            </w:r>
          </w:p>
        </w:tc>
      </w:tr>
      <w:tr w:rsidR="00D45EE9" w:rsidRPr="008776A0" w14:paraId="62FD6A0B" w14:textId="77777777" w:rsidTr="00D45EE9">
        <w:tc>
          <w:tcPr>
            <w:tcW w:w="709" w:type="dxa"/>
            <w:tcBorders>
              <w:top w:val="single" w:sz="4" w:space="0" w:color="000000"/>
              <w:left w:val="single" w:sz="4" w:space="0" w:color="000000"/>
              <w:bottom w:val="single" w:sz="4" w:space="0" w:color="000000"/>
              <w:right w:val="single" w:sz="4" w:space="0" w:color="000000"/>
            </w:tcBorders>
            <w:hideMark/>
          </w:tcPr>
          <w:p w14:paraId="18C3ED40" w14:textId="77777777" w:rsidR="00D45EE9" w:rsidRPr="008776A0" w:rsidRDefault="00D45EE9" w:rsidP="00E44EBE">
            <w:pPr>
              <w:widowControl w:val="0"/>
              <w:suppressAutoHyphens/>
              <w:jc w:val="center"/>
              <w:rPr>
                <w:rFonts w:ascii="Cambria" w:hAnsi="Cambria" w:cs="Arial"/>
                <w:b/>
                <w:i/>
                <w:iCs/>
                <w:color w:val="FF0000"/>
                <w:sz w:val="22"/>
                <w:szCs w:val="22"/>
              </w:rPr>
            </w:pPr>
            <w:r w:rsidRPr="008776A0">
              <w:rPr>
                <w:rFonts w:ascii="Cambria" w:hAnsi="Cambria" w:cs="Arial"/>
                <w:b/>
                <w:i/>
                <w:iCs/>
                <w:color w:val="FF0000"/>
                <w:sz w:val="22"/>
                <w:szCs w:val="22"/>
              </w:rPr>
              <w:t>1</w:t>
            </w:r>
          </w:p>
        </w:tc>
        <w:tc>
          <w:tcPr>
            <w:tcW w:w="2552" w:type="dxa"/>
            <w:tcBorders>
              <w:top w:val="single" w:sz="4" w:space="0" w:color="000000"/>
              <w:left w:val="single" w:sz="4" w:space="0" w:color="000000"/>
              <w:bottom w:val="single" w:sz="4" w:space="0" w:color="000000"/>
              <w:right w:val="single" w:sz="4" w:space="0" w:color="000000"/>
            </w:tcBorders>
          </w:tcPr>
          <w:p w14:paraId="2F7165FA" w14:textId="77777777" w:rsidR="00D45EE9" w:rsidRPr="008776A0" w:rsidRDefault="00D45EE9" w:rsidP="00E44EBE">
            <w:pPr>
              <w:widowControl w:val="0"/>
              <w:suppressAutoHyphens/>
              <w:rPr>
                <w:rFonts w:ascii="Cambria" w:hAnsi="Cambria" w:cs="Arial"/>
                <w:i/>
                <w:iCs/>
                <w:color w:val="FF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2C61E45D" w14:textId="77777777" w:rsidR="00D45EE9" w:rsidRPr="008776A0" w:rsidRDefault="00D45EE9" w:rsidP="00E44EBE">
            <w:pPr>
              <w:widowControl w:val="0"/>
              <w:suppressAutoHyphens/>
              <w:rPr>
                <w:rFonts w:ascii="Cambria" w:hAnsi="Cambria" w:cs="Arial"/>
                <w:i/>
                <w:iCs/>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28294A2" w14:textId="77777777" w:rsidR="00D45EE9" w:rsidRPr="008776A0" w:rsidRDefault="00D45EE9" w:rsidP="00E44EBE">
            <w:pPr>
              <w:widowControl w:val="0"/>
              <w:suppressAutoHyphens/>
              <w:rPr>
                <w:rFonts w:ascii="Cambria" w:hAnsi="Cambria" w:cs="Arial"/>
                <w:i/>
                <w:iCs/>
                <w:color w:val="FF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268CE451" w14:textId="77777777" w:rsidR="00D45EE9" w:rsidRPr="008776A0" w:rsidRDefault="00D45EE9" w:rsidP="00E44EBE">
            <w:pPr>
              <w:widowControl w:val="0"/>
              <w:suppressAutoHyphens/>
              <w:rPr>
                <w:rFonts w:ascii="Cambria" w:hAnsi="Cambria" w:cs="Arial"/>
                <w:i/>
                <w:iCs/>
                <w:color w:val="FF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061FCCA0" w14:textId="77777777" w:rsidR="00D45EE9" w:rsidRPr="008776A0" w:rsidRDefault="00D45EE9" w:rsidP="00E44EBE">
            <w:pPr>
              <w:widowControl w:val="0"/>
              <w:suppressAutoHyphens/>
              <w:rPr>
                <w:rFonts w:ascii="Cambria" w:hAnsi="Cambria" w:cs="Arial"/>
                <w:i/>
                <w:iCs/>
                <w:color w:val="FF000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CF9B766" w14:textId="77777777" w:rsidR="00D45EE9" w:rsidRPr="008776A0" w:rsidRDefault="00D45EE9" w:rsidP="00E44EBE">
            <w:pPr>
              <w:widowControl w:val="0"/>
              <w:suppressAutoHyphens/>
              <w:rPr>
                <w:rFonts w:ascii="Cambria" w:hAnsi="Cambria" w:cs="Arial"/>
                <w:i/>
                <w:iCs/>
                <w:color w:val="FF0000"/>
                <w:sz w:val="22"/>
                <w:szCs w:val="22"/>
              </w:rPr>
            </w:pPr>
          </w:p>
        </w:tc>
      </w:tr>
      <w:tr w:rsidR="00D45EE9" w:rsidRPr="008776A0" w14:paraId="71441D58" w14:textId="77777777" w:rsidTr="00D45EE9">
        <w:tc>
          <w:tcPr>
            <w:tcW w:w="709" w:type="dxa"/>
            <w:tcBorders>
              <w:top w:val="single" w:sz="4" w:space="0" w:color="000000"/>
              <w:left w:val="single" w:sz="4" w:space="0" w:color="000000"/>
              <w:bottom w:val="single" w:sz="4" w:space="0" w:color="000000"/>
              <w:right w:val="single" w:sz="4" w:space="0" w:color="000000"/>
            </w:tcBorders>
            <w:hideMark/>
          </w:tcPr>
          <w:p w14:paraId="2EDA055C" w14:textId="77777777" w:rsidR="00D45EE9" w:rsidRPr="008776A0" w:rsidRDefault="00D45EE9" w:rsidP="00E44EBE">
            <w:pPr>
              <w:widowControl w:val="0"/>
              <w:suppressAutoHyphens/>
              <w:jc w:val="center"/>
              <w:rPr>
                <w:rFonts w:ascii="Cambria" w:hAnsi="Cambria" w:cs="Arial"/>
                <w:b/>
                <w:i/>
                <w:iCs/>
                <w:color w:val="FF0000"/>
                <w:sz w:val="22"/>
                <w:szCs w:val="22"/>
              </w:rPr>
            </w:pPr>
            <w:r w:rsidRPr="008776A0">
              <w:rPr>
                <w:rFonts w:ascii="Cambria" w:hAnsi="Cambria" w:cs="Arial"/>
                <w:b/>
                <w:i/>
                <w:iCs/>
                <w:color w:val="FF0000"/>
                <w:sz w:val="22"/>
                <w:szCs w:val="22"/>
              </w:rPr>
              <w:t>2</w:t>
            </w:r>
          </w:p>
        </w:tc>
        <w:tc>
          <w:tcPr>
            <w:tcW w:w="2552" w:type="dxa"/>
            <w:tcBorders>
              <w:top w:val="single" w:sz="4" w:space="0" w:color="000000"/>
              <w:left w:val="single" w:sz="4" w:space="0" w:color="000000"/>
              <w:bottom w:val="single" w:sz="4" w:space="0" w:color="000000"/>
              <w:right w:val="single" w:sz="4" w:space="0" w:color="000000"/>
            </w:tcBorders>
          </w:tcPr>
          <w:p w14:paraId="7D0C5A55" w14:textId="77777777" w:rsidR="00D45EE9" w:rsidRPr="008776A0" w:rsidRDefault="00D45EE9" w:rsidP="00E44EBE">
            <w:pPr>
              <w:widowControl w:val="0"/>
              <w:suppressAutoHyphens/>
              <w:rPr>
                <w:rFonts w:ascii="Cambria" w:hAnsi="Cambria" w:cs="Arial"/>
                <w:i/>
                <w:iCs/>
                <w:color w:val="FF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5DF26CC2" w14:textId="77777777" w:rsidR="00D45EE9" w:rsidRPr="008776A0" w:rsidRDefault="00D45EE9" w:rsidP="00E44EBE">
            <w:pPr>
              <w:widowControl w:val="0"/>
              <w:suppressAutoHyphens/>
              <w:rPr>
                <w:rFonts w:ascii="Cambria" w:hAnsi="Cambria" w:cs="Arial"/>
                <w:i/>
                <w:iCs/>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8432E50" w14:textId="77777777" w:rsidR="00D45EE9" w:rsidRPr="008776A0" w:rsidRDefault="00D45EE9" w:rsidP="00E44EBE">
            <w:pPr>
              <w:widowControl w:val="0"/>
              <w:suppressAutoHyphens/>
              <w:rPr>
                <w:rFonts w:ascii="Cambria" w:hAnsi="Cambria" w:cs="Arial"/>
                <w:i/>
                <w:iCs/>
                <w:color w:val="FF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45472C1" w14:textId="77777777" w:rsidR="00D45EE9" w:rsidRPr="008776A0" w:rsidRDefault="00D45EE9" w:rsidP="00E44EBE">
            <w:pPr>
              <w:widowControl w:val="0"/>
              <w:suppressAutoHyphens/>
              <w:rPr>
                <w:rFonts w:ascii="Cambria" w:hAnsi="Cambria" w:cs="Arial"/>
                <w:i/>
                <w:iCs/>
                <w:color w:val="FF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36C318BA" w14:textId="77777777" w:rsidR="00D45EE9" w:rsidRPr="008776A0" w:rsidRDefault="00D45EE9" w:rsidP="00E44EBE">
            <w:pPr>
              <w:widowControl w:val="0"/>
              <w:suppressAutoHyphens/>
              <w:rPr>
                <w:rFonts w:ascii="Cambria" w:hAnsi="Cambria" w:cs="Arial"/>
                <w:i/>
                <w:iCs/>
                <w:color w:val="FF000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75985D67" w14:textId="77777777" w:rsidR="00D45EE9" w:rsidRPr="008776A0" w:rsidRDefault="00D45EE9" w:rsidP="00E44EBE">
            <w:pPr>
              <w:widowControl w:val="0"/>
              <w:suppressAutoHyphens/>
              <w:rPr>
                <w:rFonts w:ascii="Cambria" w:hAnsi="Cambria" w:cs="Arial"/>
                <w:i/>
                <w:iCs/>
                <w:color w:val="FF0000"/>
                <w:sz w:val="22"/>
                <w:szCs w:val="22"/>
              </w:rPr>
            </w:pPr>
          </w:p>
        </w:tc>
      </w:tr>
      <w:tr w:rsidR="00D45EE9" w:rsidRPr="008776A0" w14:paraId="4C0D3717" w14:textId="77777777" w:rsidTr="00D45EE9">
        <w:tc>
          <w:tcPr>
            <w:tcW w:w="709" w:type="dxa"/>
            <w:tcBorders>
              <w:top w:val="single" w:sz="4" w:space="0" w:color="000000"/>
              <w:left w:val="single" w:sz="4" w:space="0" w:color="000000"/>
              <w:bottom w:val="single" w:sz="4" w:space="0" w:color="000000"/>
              <w:right w:val="single" w:sz="4" w:space="0" w:color="000000"/>
            </w:tcBorders>
            <w:hideMark/>
          </w:tcPr>
          <w:p w14:paraId="5D26AC95" w14:textId="77777777" w:rsidR="00D45EE9" w:rsidRPr="008776A0" w:rsidRDefault="00D45EE9" w:rsidP="00E44EBE">
            <w:pPr>
              <w:widowControl w:val="0"/>
              <w:suppressAutoHyphens/>
              <w:jc w:val="center"/>
              <w:rPr>
                <w:rFonts w:ascii="Cambria" w:hAnsi="Cambria" w:cs="Arial"/>
                <w:b/>
                <w:i/>
                <w:iCs/>
                <w:color w:val="FF0000"/>
                <w:sz w:val="22"/>
                <w:szCs w:val="22"/>
              </w:rPr>
            </w:pPr>
            <w:r w:rsidRPr="008776A0">
              <w:rPr>
                <w:rFonts w:ascii="Cambria" w:hAnsi="Cambria" w:cs="Arial"/>
                <w:b/>
                <w:i/>
                <w:iCs/>
                <w:color w:val="FF0000"/>
                <w:sz w:val="22"/>
                <w:szCs w:val="22"/>
              </w:rPr>
              <w:t>3</w:t>
            </w:r>
          </w:p>
        </w:tc>
        <w:tc>
          <w:tcPr>
            <w:tcW w:w="2552" w:type="dxa"/>
            <w:tcBorders>
              <w:top w:val="single" w:sz="4" w:space="0" w:color="000000"/>
              <w:left w:val="single" w:sz="4" w:space="0" w:color="000000"/>
              <w:bottom w:val="single" w:sz="4" w:space="0" w:color="000000"/>
              <w:right w:val="single" w:sz="4" w:space="0" w:color="000000"/>
            </w:tcBorders>
          </w:tcPr>
          <w:p w14:paraId="2FB7B476" w14:textId="77777777" w:rsidR="00D45EE9" w:rsidRPr="008776A0" w:rsidRDefault="00D45EE9" w:rsidP="00E44EBE">
            <w:pPr>
              <w:widowControl w:val="0"/>
              <w:suppressAutoHyphens/>
              <w:rPr>
                <w:rFonts w:ascii="Cambria" w:hAnsi="Cambria" w:cs="Arial"/>
                <w:i/>
                <w:iCs/>
                <w:color w:val="FF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3592CEA9" w14:textId="77777777" w:rsidR="00D45EE9" w:rsidRPr="008776A0" w:rsidRDefault="00D45EE9" w:rsidP="00E44EBE">
            <w:pPr>
              <w:widowControl w:val="0"/>
              <w:suppressAutoHyphens/>
              <w:rPr>
                <w:rFonts w:ascii="Cambria" w:hAnsi="Cambria" w:cs="Arial"/>
                <w:i/>
                <w:iCs/>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C0F0149" w14:textId="77777777" w:rsidR="00D45EE9" w:rsidRPr="008776A0" w:rsidRDefault="00D45EE9" w:rsidP="00E44EBE">
            <w:pPr>
              <w:widowControl w:val="0"/>
              <w:suppressAutoHyphens/>
              <w:rPr>
                <w:rFonts w:ascii="Cambria" w:hAnsi="Cambria" w:cs="Arial"/>
                <w:i/>
                <w:iCs/>
                <w:color w:val="FF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6B129D5" w14:textId="77777777" w:rsidR="00D45EE9" w:rsidRPr="008776A0" w:rsidRDefault="00D45EE9" w:rsidP="00E44EBE">
            <w:pPr>
              <w:widowControl w:val="0"/>
              <w:suppressAutoHyphens/>
              <w:rPr>
                <w:rFonts w:ascii="Cambria" w:hAnsi="Cambria" w:cs="Arial"/>
                <w:i/>
                <w:iCs/>
                <w:color w:val="FF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159EA1D4" w14:textId="77777777" w:rsidR="00D45EE9" w:rsidRPr="008776A0" w:rsidRDefault="00D45EE9" w:rsidP="00E44EBE">
            <w:pPr>
              <w:widowControl w:val="0"/>
              <w:suppressAutoHyphens/>
              <w:rPr>
                <w:rFonts w:ascii="Cambria" w:hAnsi="Cambria" w:cs="Arial"/>
                <w:i/>
                <w:iCs/>
                <w:color w:val="FF000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1B30681" w14:textId="77777777" w:rsidR="00D45EE9" w:rsidRPr="008776A0" w:rsidRDefault="00D45EE9" w:rsidP="00E44EBE">
            <w:pPr>
              <w:widowControl w:val="0"/>
              <w:suppressAutoHyphens/>
              <w:rPr>
                <w:rFonts w:ascii="Cambria" w:hAnsi="Cambria" w:cs="Arial"/>
                <w:i/>
                <w:iCs/>
                <w:color w:val="FF0000"/>
                <w:sz w:val="22"/>
                <w:szCs w:val="22"/>
              </w:rPr>
            </w:pPr>
          </w:p>
        </w:tc>
      </w:tr>
      <w:tr w:rsidR="00D45EE9" w:rsidRPr="008776A0" w14:paraId="62F5C289" w14:textId="77777777" w:rsidTr="00D45EE9">
        <w:tc>
          <w:tcPr>
            <w:tcW w:w="709" w:type="dxa"/>
            <w:tcBorders>
              <w:top w:val="single" w:sz="4" w:space="0" w:color="000000"/>
              <w:left w:val="single" w:sz="4" w:space="0" w:color="000000"/>
              <w:bottom w:val="single" w:sz="4" w:space="0" w:color="000000"/>
              <w:right w:val="single" w:sz="4" w:space="0" w:color="000000"/>
            </w:tcBorders>
            <w:hideMark/>
          </w:tcPr>
          <w:p w14:paraId="320737FD" w14:textId="77777777" w:rsidR="00D45EE9" w:rsidRPr="008776A0" w:rsidRDefault="00D45EE9" w:rsidP="00E44EBE">
            <w:pPr>
              <w:widowControl w:val="0"/>
              <w:suppressAutoHyphens/>
              <w:jc w:val="center"/>
              <w:rPr>
                <w:rFonts w:ascii="Cambria" w:hAnsi="Cambria" w:cs="Arial"/>
                <w:b/>
                <w:i/>
                <w:iCs/>
                <w:color w:val="FF0000"/>
                <w:sz w:val="22"/>
                <w:szCs w:val="22"/>
              </w:rPr>
            </w:pPr>
            <w:r w:rsidRPr="008776A0">
              <w:rPr>
                <w:rFonts w:ascii="Cambria" w:hAnsi="Cambria" w:cs="Arial"/>
                <w:b/>
                <w:i/>
                <w:iCs/>
                <w:color w:val="FF0000"/>
                <w:sz w:val="22"/>
                <w:szCs w:val="22"/>
              </w:rPr>
              <w:t>...</w:t>
            </w:r>
          </w:p>
        </w:tc>
        <w:tc>
          <w:tcPr>
            <w:tcW w:w="2552" w:type="dxa"/>
            <w:tcBorders>
              <w:top w:val="single" w:sz="4" w:space="0" w:color="000000"/>
              <w:left w:val="single" w:sz="4" w:space="0" w:color="000000"/>
              <w:bottom w:val="single" w:sz="4" w:space="0" w:color="000000"/>
              <w:right w:val="single" w:sz="4" w:space="0" w:color="000000"/>
            </w:tcBorders>
          </w:tcPr>
          <w:p w14:paraId="59FBAC17" w14:textId="77777777" w:rsidR="00D45EE9" w:rsidRPr="008776A0" w:rsidRDefault="00D45EE9" w:rsidP="00E44EBE">
            <w:pPr>
              <w:jc w:val="center"/>
              <w:rPr>
                <w:rFonts w:ascii="Cambria" w:hAnsi="Cambria" w:cs="Arial"/>
                <w:i/>
                <w:iCs/>
                <w:color w:val="FF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2705DDA0" w14:textId="77777777" w:rsidR="00D45EE9" w:rsidRPr="008776A0" w:rsidRDefault="00D45EE9" w:rsidP="00E44EBE">
            <w:pPr>
              <w:widowControl w:val="0"/>
              <w:suppressAutoHyphens/>
              <w:rPr>
                <w:rFonts w:ascii="Cambria" w:hAnsi="Cambria" w:cs="Arial"/>
                <w:i/>
                <w:iCs/>
                <w:color w:val="FF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71412DA" w14:textId="77777777" w:rsidR="00D45EE9" w:rsidRPr="008776A0" w:rsidRDefault="00D45EE9" w:rsidP="00E44EBE">
            <w:pPr>
              <w:widowControl w:val="0"/>
              <w:suppressAutoHyphens/>
              <w:rPr>
                <w:rFonts w:ascii="Cambria" w:hAnsi="Cambria" w:cs="Arial"/>
                <w:i/>
                <w:iCs/>
                <w:color w:val="FF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823F2DC" w14:textId="77777777" w:rsidR="00D45EE9" w:rsidRPr="008776A0" w:rsidRDefault="00D45EE9" w:rsidP="00E44EBE">
            <w:pPr>
              <w:widowControl w:val="0"/>
              <w:suppressAutoHyphens/>
              <w:rPr>
                <w:rFonts w:ascii="Cambria" w:hAnsi="Cambria" w:cs="Arial"/>
                <w:i/>
                <w:iCs/>
                <w:color w:val="FF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2628CE92" w14:textId="77777777" w:rsidR="00D45EE9" w:rsidRPr="008776A0" w:rsidRDefault="00D45EE9" w:rsidP="00E44EBE">
            <w:pPr>
              <w:widowControl w:val="0"/>
              <w:suppressAutoHyphens/>
              <w:rPr>
                <w:rFonts w:ascii="Cambria" w:hAnsi="Cambria" w:cs="Arial"/>
                <w:i/>
                <w:iCs/>
                <w:color w:val="FF000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689790E" w14:textId="77777777" w:rsidR="00D45EE9" w:rsidRPr="008776A0" w:rsidRDefault="00D45EE9" w:rsidP="00E44EBE">
            <w:pPr>
              <w:widowControl w:val="0"/>
              <w:suppressAutoHyphens/>
              <w:rPr>
                <w:rFonts w:ascii="Cambria" w:hAnsi="Cambria" w:cs="Arial"/>
                <w:i/>
                <w:iCs/>
                <w:color w:val="FF0000"/>
                <w:sz w:val="22"/>
                <w:szCs w:val="22"/>
              </w:rPr>
            </w:pPr>
          </w:p>
        </w:tc>
      </w:tr>
      <w:bookmarkEnd w:id="1"/>
    </w:tbl>
    <w:p w14:paraId="13515A93" w14:textId="77777777" w:rsidR="00D45EE9" w:rsidRPr="008776A0" w:rsidRDefault="00D45EE9" w:rsidP="00E44EBE">
      <w:pPr>
        <w:rPr>
          <w:rFonts w:ascii="Cambria" w:hAnsi="Cambria"/>
          <w:sz w:val="22"/>
          <w:szCs w:val="22"/>
        </w:rPr>
      </w:pPr>
    </w:p>
    <w:p w14:paraId="35803A69" w14:textId="6A9150EA" w:rsidR="00573B28" w:rsidRPr="00CB265C" w:rsidRDefault="00573B28" w:rsidP="00E44EBE">
      <w:pPr>
        <w:pStyle w:val="Nivel2"/>
        <w:spacing w:afterLines="120" w:after="288" w:line="240" w:lineRule="auto"/>
        <w:ind w:left="0" w:firstLine="0"/>
        <w:rPr>
          <w:rFonts w:ascii="Cambria" w:hAnsi="Cambria"/>
          <w:sz w:val="22"/>
          <w:szCs w:val="22"/>
        </w:rPr>
      </w:pPr>
      <w:r w:rsidRPr="00CB265C">
        <w:rPr>
          <w:rFonts w:ascii="Cambria" w:hAnsi="Cambria"/>
          <w:sz w:val="22"/>
          <w:szCs w:val="22"/>
        </w:rPr>
        <w:t xml:space="preserve">O(s) serviço(s) objeto desta contratação são caracterizados como comum(ns), conforme justificativa constante </w:t>
      </w:r>
      <w:r w:rsidR="00D45EE9" w:rsidRPr="00CB265C">
        <w:rPr>
          <w:rFonts w:ascii="Cambria" w:hAnsi="Cambria"/>
          <w:sz w:val="22"/>
          <w:szCs w:val="22"/>
        </w:rPr>
        <w:t>no item 2 deste Termo de Referência</w:t>
      </w:r>
      <w:r w:rsidR="00B217EA" w:rsidRPr="00CB265C">
        <w:rPr>
          <w:rFonts w:ascii="Cambria" w:hAnsi="Cambria"/>
          <w:sz w:val="22"/>
          <w:szCs w:val="22"/>
        </w:rPr>
        <w:t xml:space="preserve">, conforme artigo 22 da Resolução </w:t>
      </w:r>
      <w:r w:rsidR="007876BD" w:rsidRPr="00CB265C">
        <w:rPr>
          <w:rFonts w:ascii="Cambria" w:hAnsi="Cambria"/>
          <w:sz w:val="22"/>
          <w:szCs w:val="22"/>
        </w:rPr>
        <w:t>004</w:t>
      </w:r>
      <w:r w:rsidR="00B217EA" w:rsidRPr="00CB265C">
        <w:rPr>
          <w:rFonts w:ascii="Cambria" w:hAnsi="Cambria"/>
          <w:sz w:val="22"/>
          <w:szCs w:val="22"/>
        </w:rPr>
        <w:t>/2023 do CONSAMU.</w:t>
      </w:r>
    </w:p>
    <w:p w14:paraId="07DF45AB" w14:textId="77777777" w:rsidR="00D45EE9" w:rsidRPr="008776A0" w:rsidRDefault="00D45EE9" w:rsidP="00E44EBE">
      <w:pPr>
        <w:pStyle w:val="Nivel2"/>
        <w:spacing w:line="240" w:lineRule="auto"/>
        <w:ind w:left="0" w:firstLine="0"/>
        <w:rPr>
          <w:rFonts w:ascii="Cambria" w:hAnsi="Cambria"/>
          <w:i/>
          <w:iCs/>
          <w:color w:val="FF0000"/>
          <w:sz w:val="22"/>
          <w:szCs w:val="22"/>
        </w:rPr>
      </w:pPr>
      <w:r w:rsidRPr="008776A0">
        <w:rPr>
          <w:rFonts w:ascii="Cambria" w:hAnsi="Cambria"/>
          <w:i/>
          <w:iCs/>
          <w:color w:val="FF0000"/>
          <w:sz w:val="22"/>
          <w:szCs w:val="22"/>
        </w:rPr>
        <w:t>O prazo de vigência da contratação é de .............................. dias/meses contados do(a) a partir da publicação do extrato do termo contratual no órgão oficial do CONSAMU, na forma do artigo 105 da Lei n° 14.133/2021.</w:t>
      </w:r>
    </w:p>
    <w:p w14:paraId="1B805D1B" w14:textId="77777777" w:rsidR="00D45EE9" w:rsidRPr="008776A0" w:rsidRDefault="00D45EE9" w:rsidP="00E44EBE">
      <w:pPr>
        <w:pStyle w:val="Nivel2"/>
        <w:numPr>
          <w:ilvl w:val="0"/>
          <w:numId w:val="0"/>
        </w:numPr>
        <w:spacing w:line="240" w:lineRule="auto"/>
        <w:ind w:left="999"/>
        <w:rPr>
          <w:rFonts w:ascii="Cambria" w:hAnsi="Cambria"/>
          <w:b/>
          <w:bCs/>
          <w:i/>
          <w:iCs/>
          <w:color w:val="FF0000"/>
          <w:sz w:val="22"/>
          <w:szCs w:val="22"/>
        </w:rPr>
      </w:pPr>
      <w:r w:rsidRPr="008776A0">
        <w:rPr>
          <w:rFonts w:ascii="Cambria" w:hAnsi="Cambria"/>
          <w:b/>
          <w:bCs/>
          <w:i/>
          <w:iCs/>
          <w:color w:val="FF0000"/>
          <w:sz w:val="22"/>
          <w:szCs w:val="22"/>
        </w:rPr>
        <w:t>OU</w:t>
      </w:r>
    </w:p>
    <w:p w14:paraId="2680A030" w14:textId="355D1D15" w:rsidR="00D45EE9" w:rsidRPr="008776A0" w:rsidRDefault="00EE51BC" w:rsidP="00E44EBE">
      <w:pPr>
        <w:pStyle w:val="Nivel2"/>
        <w:numPr>
          <w:ilvl w:val="0"/>
          <w:numId w:val="0"/>
        </w:numPr>
        <w:spacing w:line="240" w:lineRule="auto"/>
        <w:ind w:left="999"/>
        <w:rPr>
          <w:rFonts w:ascii="Cambria" w:hAnsi="Cambria"/>
          <w:i/>
          <w:iCs/>
          <w:color w:val="FF0000"/>
          <w:sz w:val="22"/>
          <w:szCs w:val="22"/>
        </w:rPr>
      </w:pPr>
      <w:r w:rsidRPr="008776A0">
        <w:rPr>
          <w:rFonts w:ascii="Cambria" w:hAnsi="Cambria"/>
          <w:i/>
          <w:iCs/>
          <w:color w:val="FF0000"/>
          <w:sz w:val="22"/>
          <w:szCs w:val="22"/>
        </w:rPr>
        <w:t xml:space="preserve">1.3 </w:t>
      </w:r>
      <w:r w:rsidR="00D45EE9" w:rsidRPr="008776A0">
        <w:rPr>
          <w:rFonts w:ascii="Cambria" w:hAnsi="Cambria"/>
          <w:i/>
          <w:iCs/>
          <w:color w:val="FF0000"/>
          <w:sz w:val="22"/>
          <w:szCs w:val="22"/>
        </w:rPr>
        <w:t>O prazo de vigência da contratação é de 12 (doze) meses contados do(a) a partir da publicação do extrato do termo contratual no órgão oficial do CONSAMU, prorrogável por até 10 anos, na forma dos artigos 106 e 107 da Lei n° 14.133/2021.</w:t>
      </w:r>
    </w:p>
    <w:p w14:paraId="2F8E20F0" w14:textId="019635C1" w:rsidR="00D45EE9" w:rsidRPr="008776A0" w:rsidRDefault="00EE51BC" w:rsidP="00E44EBE">
      <w:pPr>
        <w:pStyle w:val="Nivel2"/>
        <w:numPr>
          <w:ilvl w:val="0"/>
          <w:numId w:val="0"/>
        </w:numPr>
        <w:spacing w:line="240" w:lineRule="auto"/>
        <w:ind w:left="1276"/>
        <w:rPr>
          <w:rFonts w:ascii="Cambria" w:hAnsi="Cambria"/>
          <w:i/>
          <w:iCs/>
          <w:color w:val="FF0000"/>
          <w:sz w:val="22"/>
          <w:szCs w:val="22"/>
        </w:rPr>
      </w:pPr>
      <w:r w:rsidRPr="008776A0">
        <w:rPr>
          <w:rFonts w:ascii="Cambria" w:hAnsi="Cambria"/>
          <w:i/>
          <w:iCs/>
          <w:color w:val="FF0000"/>
          <w:sz w:val="22"/>
          <w:szCs w:val="22"/>
        </w:rPr>
        <w:t xml:space="preserve">1.3.1 </w:t>
      </w:r>
      <w:r w:rsidR="00D45EE9" w:rsidRPr="008776A0">
        <w:rPr>
          <w:rFonts w:ascii="Cambria" w:hAnsi="Cambria"/>
          <w:i/>
          <w:iCs/>
          <w:color w:val="FF0000"/>
          <w:sz w:val="22"/>
          <w:szCs w:val="22"/>
        </w:rPr>
        <w:t>O serviço é enquadrado como continuado tendo em vista que [...], sendo a vigência plurianual mais vantajosa considerando [...] OU o Estudo Técnico Preliminar OU os termos da Nota Técnica .../...;</w:t>
      </w:r>
    </w:p>
    <w:p w14:paraId="2ED70CD8" w14:textId="77777777" w:rsidR="00573B28" w:rsidRPr="008776A0" w:rsidRDefault="00573B28" w:rsidP="00E44EBE">
      <w:pPr>
        <w:pStyle w:val="Nivel2"/>
        <w:spacing w:afterLines="120" w:after="288" w:line="240" w:lineRule="auto"/>
        <w:ind w:left="0" w:firstLine="0"/>
        <w:rPr>
          <w:rFonts w:ascii="Cambria" w:hAnsi="Cambria"/>
          <w:sz w:val="22"/>
          <w:szCs w:val="22"/>
        </w:rPr>
      </w:pPr>
      <w:commentRangeStart w:id="2"/>
      <w:r w:rsidRPr="008776A0">
        <w:rPr>
          <w:rFonts w:ascii="Cambria" w:hAnsi="Cambria"/>
          <w:sz w:val="22"/>
          <w:szCs w:val="22"/>
        </w:rPr>
        <w:t>O contrato oferece maior detalhamento das regras que serão aplicadas em relação à vigência da contratação.</w:t>
      </w:r>
      <w:commentRangeEnd w:id="2"/>
      <w:r w:rsidR="00E7322D" w:rsidRPr="008776A0">
        <w:rPr>
          <w:rStyle w:val="Refdecomentrio"/>
          <w:rFonts w:ascii="Cambria" w:hAnsi="Cambria"/>
          <w:color w:val="auto"/>
          <w:sz w:val="22"/>
          <w:szCs w:val="22"/>
        </w:rPr>
        <w:commentReference w:id="2"/>
      </w:r>
    </w:p>
    <w:p w14:paraId="2FF9F655" w14:textId="77777777" w:rsidR="00573B28" w:rsidRPr="003E5358" w:rsidRDefault="00573B28" w:rsidP="003E5358">
      <w:pPr>
        <w:pStyle w:val="Nivel01"/>
        <w:pBdr>
          <w:top w:val="single" w:sz="4" w:space="1" w:color="244061" w:themeColor="accent1" w:themeShade="80"/>
        </w:pBdr>
        <w:spacing w:before="120" w:after="120"/>
        <w:ind w:left="357" w:hanging="357"/>
        <w:rPr>
          <w:rFonts w:asciiTheme="minorHAnsi" w:hAnsiTheme="minorHAnsi"/>
          <w:color w:val="244061" w:themeColor="accent1" w:themeShade="80"/>
          <w:sz w:val="22"/>
          <w:szCs w:val="22"/>
        </w:rPr>
      </w:pPr>
      <w:r w:rsidRPr="003E5358">
        <w:rPr>
          <w:rFonts w:asciiTheme="minorHAnsi" w:hAnsiTheme="minorHAnsi"/>
          <w:color w:val="244061" w:themeColor="accent1" w:themeShade="80"/>
          <w:sz w:val="22"/>
          <w:szCs w:val="22"/>
        </w:rPr>
        <w:t>FUNDAMENTAÇÃO E DESCRIÇÃO DA NECESSIDADE DA CONTRATAÇÃO</w:t>
      </w:r>
    </w:p>
    <w:p w14:paraId="5057268E" w14:textId="16B442B6" w:rsidR="00427E40" w:rsidRPr="008776A0" w:rsidRDefault="00427E40" w:rsidP="00427E40">
      <w:pPr>
        <w:pStyle w:val="Nivel2"/>
        <w:spacing w:before="0" w:afterLines="120" w:after="288"/>
        <w:ind w:left="0" w:firstLine="0"/>
        <w:rPr>
          <w:rFonts w:ascii="Cambria" w:hAnsi="Cambria"/>
          <w:i/>
          <w:iCs/>
          <w:color w:val="FF0000"/>
          <w:sz w:val="22"/>
          <w:szCs w:val="22"/>
        </w:rPr>
      </w:pPr>
      <w:r w:rsidRPr="008776A0">
        <w:rPr>
          <w:rFonts w:ascii="Cambria" w:hAnsi="Cambria"/>
          <w:sz w:val="22"/>
          <w:szCs w:val="22"/>
        </w:rPr>
        <w:t>Esta aquisição tem como fundamento legal a Lei Federal nº 14.133/2021, a qual dispõe sobre a modalidade de licitação obrigatória para contratação de serviços comuns, cujo critério de julgamento poderá ser o de [</w:t>
      </w:r>
      <w:r w:rsidRPr="008776A0">
        <w:rPr>
          <w:rFonts w:ascii="Cambria" w:hAnsi="Cambria"/>
          <w:i/>
          <w:iCs/>
          <w:color w:val="FF0000"/>
          <w:sz w:val="22"/>
          <w:szCs w:val="22"/>
        </w:rPr>
        <w:t xml:space="preserve">menor preço] ou o de [maior desconto]. </w:t>
      </w:r>
    </w:p>
    <w:p w14:paraId="57E1C045" w14:textId="18972CA8" w:rsidR="00427E40" w:rsidRPr="008776A0" w:rsidRDefault="00427E40" w:rsidP="00427E40">
      <w:pPr>
        <w:pStyle w:val="Nivel2"/>
        <w:spacing w:before="0" w:after="0"/>
        <w:ind w:left="0" w:firstLine="0"/>
        <w:rPr>
          <w:rFonts w:ascii="Cambria" w:hAnsi="Cambria"/>
          <w:sz w:val="22"/>
          <w:szCs w:val="22"/>
        </w:rPr>
      </w:pPr>
      <w:commentRangeStart w:id="3"/>
      <w:r w:rsidRPr="008776A0">
        <w:rPr>
          <w:rFonts w:ascii="Cambria" w:hAnsi="Cambria"/>
          <w:color w:val="948A54" w:themeColor="background2" w:themeShade="80"/>
          <w:sz w:val="22"/>
          <w:szCs w:val="22"/>
        </w:rPr>
        <w:t xml:space="preserve">Conforme o Estudo Técnico Preliminar </w:t>
      </w:r>
      <w:commentRangeEnd w:id="3"/>
      <w:r w:rsidRPr="008776A0">
        <w:rPr>
          <w:rStyle w:val="Refdecomentrio"/>
          <w:rFonts w:ascii="Cambria" w:hAnsi="Cambria" w:cs="Tahoma"/>
          <w:color w:val="auto"/>
          <w:sz w:val="22"/>
          <w:szCs w:val="22"/>
        </w:rPr>
        <w:commentReference w:id="3"/>
      </w:r>
      <w:r w:rsidRPr="008776A0">
        <w:rPr>
          <w:rFonts w:ascii="Cambria" w:hAnsi="Cambria"/>
          <w:sz w:val="22"/>
          <w:szCs w:val="22"/>
        </w:rPr>
        <w:t xml:space="preserve">justifica-se a aquisição dos materiais descritos na tabela do item 1, tendo em vista a necessidade de </w:t>
      </w:r>
      <w:r w:rsidRPr="008776A0">
        <w:rPr>
          <w:rFonts w:ascii="Cambria" w:hAnsi="Cambria"/>
          <w:color w:val="FF0000"/>
          <w:sz w:val="22"/>
          <w:szCs w:val="22"/>
        </w:rPr>
        <w:t>...........................................................................</w:t>
      </w:r>
    </w:p>
    <w:p w14:paraId="78E25EA2" w14:textId="77777777" w:rsidR="00427E40" w:rsidRPr="008776A0" w:rsidRDefault="00427E40" w:rsidP="00427E40">
      <w:pPr>
        <w:spacing w:line="276" w:lineRule="auto"/>
        <w:jc w:val="both"/>
        <w:rPr>
          <w:rFonts w:ascii="Cambria" w:hAnsi="Cambria" w:cs="Arial"/>
          <w:sz w:val="22"/>
          <w:szCs w:val="22"/>
        </w:rPr>
      </w:pPr>
    </w:p>
    <w:p w14:paraId="1969C78C" w14:textId="0A4AF695" w:rsidR="00B217EA" w:rsidRPr="00830DBC" w:rsidRDefault="00427E40" w:rsidP="00427E40">
      <w:pPr>
        <w:spacing w:line="276" w:lineRule="auto"/>
        <w:jc w:val="both"/>
        <w:rPr>
          <w:rFonts w:ascii="Cambria" w:hAnsi="Cambria" w:cs="Arial"/>
          <w:i/>
          <w:iCs/>
          <w:color w:val="FF0000"/>
          <w:sz w:val="22"/>
          <w:szCs w:val="22"/>
        </w:rPr>
      </w:pPr>
      <w:r w:rsidRPr="008776A0">
        <w:rPr>
          <w:rFonts w:ascii="Cambria" w:hAnsi="Cambria" w:cs="Arial"/>
          <w:sz w:val="22"/>
          <w:szCs w:val="22"/>
        </w:rPr>
        <w:t xml:space="preserve">2.3 </w:t>
      </w:r>
      <w:r w:rsidR="00B217EA" w:rsidRPr="008776A0">
        <w:rPr>
          <w:rFonts w:ascii="Cambria" w:hAnsi="Cambria" w:cs="Arial"/>
          <w:sz w:val="22"/>
          <w:szCs w:val="22"/>
        </w:rPr>
        <w:t>O quantitativo solicitado se justifica com base nos relatórios de consumo</w:t>
      </w:r>
      <w:r w:rsidR="00B217EA" w:rsidRPr="00830DBC">
        <w:rPr>
          <w:rFonts w:ascii="Cambria" w:hAnsi="Cambria" w:cs="Arial"/>
          <w:sz w:val="22"/>
          <w:szCs w:val="22"/>
        </w:rPr>
        <w:t xml:space="preserve">... </w:t>
      </w:r>
      <w:r w:rsidR="00B217EA" w:rsidRPr="00830DBC">
        <w:rPr>
          <w:rFonts w:ascii="Cambria" w:hAnsi="Cambria" w:cs="Arial"/>
          <w:i/>
          <w:iCs/>
          <w:color w:val="FF0000"/>
          <w:sz w:val="22"/>
          <w:szCs w:val="22"/>
        </w:rPr>
        <w:t>(inserir aqui quais são as ferramentas que se utilizou para chegar ao quantitativo solicitado, lembrando o que relatório de consumo ou outro documento deve ser anexado ao processo.)</w:t>
      </w:r>
    </w:p>
    <w:p w14:paraId="730940C7" w14:textId="77777777" w:rsidR="00C469A8" w:rsidRPr="008776A0" w:rsidRDefault="00C469A8" w:rsidP="00E44EBE">
      <w:pPr>
        <w:rPr>
          <w:rFonts w:ascii="Cambria" w:hAnsi="Cambria"/>
          <w:sz w:val="22"/>
          <w:szCs w:val="22"/>
        </w:rPr>
      </w:pPr>
    </w:p>
    <w:p w14:paraId="66685BF6" w14:textId="77777777" w:rsidR="00573B28" w:rsidRPr="003E5358" w:rsidRDefault="00573B28" w:rsidP="003E5358">
      <w:pPr>
        <w:pStyle w:val="Nivel01"/>
        <w:pBdr>
          <w:top w:val="single" w:sz="4" w:space="1" w:color="244061" w:themeColor="accent1" w:themeShade="80"/>
        </w:pBdr>
        <w:spacing w:before="120" w:after="120"/>
        <w:ind w:left="357" w:hanging="357"/>
        <w:rPr>
          <w:rFonts w:asciiTheme="minorHAnsi" w:hAnsiTheme="minorHAnsi"/>
          <w:color w:val="244061" w:themeColor="accent1" w:themeShade="80"/>
          <w:sz w:val="22"/>
          <w:szCs w:val="22"/>
        </w:rPr>
      </w:pPr>
      <w:r w:rsidRPr="003E5358">
        <w:rPr>
          <w:rFonts w:asciiTheme="minorHAnsi" w:hAnsiTheme="minorHAnsi"/>
          <w:color w:val="244061" w:themeColor="accent1" w:themeShade="80"/>
          <w:sz w:val="22"/>
          <w:szCs w:val="22"/>
        </w:rPr>
        <w:lastRenderedPageBreak/>
        <w:t>DESCRIÇÃO DA SOLUÇÃO COMO UM TODO CONSIDERADO O CICLO DE VIDA DO OBJETO</w:t>
      </w:r>
    </w:p>
    <w:p w14:paraId="4C9CE8E6" w14:textId="0B806D9B" w:rsidR="00573B28" w:rsidRPr="008776A0" w:rsidRDefault="00573B28" w:rsidP="00E44EBE">
      <w:pPr>
        <w:pStyle w:val="Nvel2-Red"/>
        <w:spacing w:afterLines="120" w:after="288" w:line="240" w:lineRule="auto"/>
        <w:ind w:left="0" w:firstLine="0"/>
        <w:rPr>
          <w:rFonts w:ascii="Cambria" w:hAnsi="Cambria"/>
          <w:sz w:val="22"/>
          <w:szCs w:val="22"/>
        </w:rPr>
      </w:pPr>
      <w:bookmarkStart w:id="4" w:name="_Ref121236534"/>
      <w:commentRangeStart w:id="5"/>
      <w:r w:rsidRPr="008776A0">
        <w:rPr>
          <w:rFonts w:ascii="Cambria" w:hAnsi="Cambria"/>
          <w:sz w:val="22"/>
          <w:szCs w:val="22"/>
        </w:rPr>
        <w:t xml:space="preserve">A descrição da solução como um todo encontra-se pormenorizada em tópico específico dos Estudos Técnicos Preliminares, apêndice </w:t>
      </w:r>
      <w:r w:rsidR="00427E40" w:rsidRPr="008776A0">
        <w:rPr>
          <w:rFonts w:ascii="Cambria" w:hAnsi="Cambria"/>
          <w:color w:val="948A54" w:themeColor="background2" w:themeShade="80"/>
          <w:sz w:val="22"/>
          <w:szCs w:val="22"/>
        </w:rPr>
        <w:t>da Requisição</w:t>
      </w:r>
      <w:r w:rsidRPr="008776A0">
        <w:rPr>
          <w:rFonts w:ascii="Cambria" w:hAnsi="Cambria"/>
          <w:sz w:val="22"/>
          <w:szCs w:val="22"/>
        </w:rPr>
        <w:t>.</w:t>
      </w:r>
      <w:bookmarkEnd w:id="4"/>
      <w:commentRangeEnd w:id="5"/>
      <w:r w:rsidR="001D2967" w:rsidRPr="008776A0">
        <w:rPr>
          <w:rStyle w:val="Refdecomentrio"/>
          <w:rFonts w:ascii="Cambria" w:hAnsi="Cambria" w:cs="Tahoma"/>
          <w:i w:val="0"/>
          <w:iCs w:val="0"/>
          <w:color w:val="auto"/>
          <w:sz w:val="22"/>
          <w:szCs w:val="22"/>
        </w:rPr>
        <w:commentReference w:id="5"/>
      </w:r>
    </w:p>
    <w:p w14:paraId="44C42EF3" w14:textId="77777777" w:rsidR="00573B28" w:rsidRPr="003E5358" w:rsidRDefault="00573B28" w:rsidP="003E5358">
      <w:pPr>
        <w:pStyle w:val="Nivel01"/>
        <w:pBdr>
          <w:top w:val="single" w:sz="4" w:space="1" w:color="244061" w:themeColor="accent1" w:themeShade="80"/>
        </w:pBdr>
        <w:spacing w:before="120" w:after="120"/>
        <w:ind w:left="357" w:hanging="357"/>
        <w:rPr>
          <w:rFonts w:asciiTheme="minorHAnsi" w:hAnsiTheme="minorHAnsi"/>
          <w:color w:val="244061" w:themeColor="accent1" w:themeShade="80"/>
          <w:sz w:val="22"/>
          <w:szCs w:val="22"/>
        </w:rPr>
      </w:pPr>
      <w:commentRangeStart w:id="6"/>
      <w:r w:rsidRPr="003E5358">
        <w:rPr>
          <w:rFonts w:asciiTheme="minorHAnsi" w:hAnsiTheme="minorHAnsi"/>
          <w:color w:val="244061" w:themeColor="accent1" w:themeShade="80"/>
          <w:sz w:val="22"/>
          <w:szCs w:val="22"/>
        </w:rPr>
        <w:t>REQUISITOS DA CONTRATAÇÃO</w:t>
      </w:r>
      <w:commentRangeEnd w:id="6"/>
      <w:r w:rsidR="00914D69" w:rsidRPr="003E5358">
        <w:rPr>
          <w:rFonts w:asciiTheme="minorHAnsi" w:hAnsiTheme="minorHAnsi"/>
          <w:color w:val="244061" w:themeColor="accent1" w:themeShade="80"/>
        </w:rPr>
        <w:commentReference w:id="6"/>
      </w:r>
    </w:p>
    <w:p w14:paraId="5096A168" w14:textId="77777777" w:rsidR="00861BEC" w:rsidRPr="008776A0" w:rsidRDefault="00861BEC" w:rsidP="00751992">
      <w:pPr>
        <w:pStyle w:val="PargrafodaLista"/>
        <w:numPr>
          <w:ilvl w:val="1"/>
          <w:numId w:val="10"/>
        </w:numPr>
        <w:ind w:left="432"/>
        <w:jc w:val="both"/>
        <w:rPr>
          <w:rFonts w:ascii="Cambria" w:hAnsi="Cambria" w:cs="Arial"/>
          <w:i/>
          <w:iCs/>
          <w:sz w:val="22"/>
          <w:szCs w:val="22"/>
        </w:rPr>
      </w:pPr>
      <w:r w:rsidRPr="008776A0">
        <w:rPr>
          <w:rFonts w:ascii="Cambria" w:hAnsi="Cambria" w:cs="Arial"/>
          <w:sz w:val="22"/>
          <w:szCs w:val="22"/>
        </w:rPr>
        <w:t>A contratação da empresa prestadora de serviços deverá observar os seguintes requisitos:</w:t>
      </w:r>
    </w:p>
    <w:p w14:paraId="3DBAF829" w14:textId="77777777" w:rsidR="00861BEC" w:rsidRPr="008776A0" w:rsidRDefault="00861BEC" w:rsidP="00E44EBE">
      <w:pPr>
        <w:pStyle w:val="PargrafodaLista"/>
        <w:numPr>
          <w:ilvl w:val="2"/>
          <w:numId w:val="1"/>
        </w:numPr>
        <w:ind w:left="709" w:hanging="283"/>
        <w:jc w:val="both"/>
        <w:rPr>
          <w:rFonts w:ascii="Cambria" w:hAnsi="Cambria" w:cs="Arial"/>
          <w:i/>
          <w:iCs/>
          <w:sz w:val="22"/>
          <w:szCs w:val="22"/>
        </w:rPr>
      </w:pPr>
      <w:r w:rsidRPr="008776A0">
        <w:rPr>
          <w:rFonts w:ascii="Cambria" w:hAnsi="Cambria" w:cs="Arial"/>
          <w:i/>
          <w:iCs/>
          <w:sz w:val="22"/>
          <w:szCs w:val="22"/>
        </w:rPr>
        <w:t xml:space="preserve"> </w:t>
      </w:r>
      <w:r w:rsidRPr="008776A0">
        <w:rPr>
          <w:rFonts w:ascii="Cambria" w:hAnsi="Cambria" w:cs="Arial"/>
          <w:i/>
          <w:iCs/>
          <w:color w:val="FF0000"/>
          <w:sz w:val="22"/>
          <w:szCs w:val="22"/>
        </w:rPr>
        <w:t xml:space="preserve"> Ex.: Contratação de serviços de dedetização:</w:t>
      </w:r>
    </w:p>
    <w:p w14:paraId="48CF0D84" w14:textId="77777777" w:rsidR="00861BEC" w:rsidRPr="008776A0" w:rsidRDefault="00861BEC" w:rsidP="00751992">
      <w:pPr>
        <w:pStyle w:val="PargrafodaLista"/>
        <w:numPr>
          <w:ilvl w:val="0"/>
          <w:numId w:val="11"/>
        </w:numPr>
        <w:ind w:left="851" w:firstLine="0"/>
        <w:jc w:val="both"/>
        <w:rPr>
          <w:rFonts w:ascii="Cambria" w:hAnsi="Cambria" w:cs="Arial"/>
          <w:i/>
          <w:iCs/>
          <w:color w:val="FF0000"/>
          <w:sz w:val="22"/>
          <w:szCs w:val="22"/>
        </w:rPr>
      </w:pPr>
      <w:r w:rsidRPr="008776A0">
        <w:rPr>
          <w:rFonts w:ascii="Cambria" w:hAnsi="Cambria" w:cs="Arial"/>
          <w:i/>
          <w:iCs/>
          <w:color w:val="FF0000"/>
          <w:sz w:val="22"/>
          <w:szCs w:val="22"/>
        </w:rPr>
        <w:t>A atividade principal do licitante deverá estar consoante ao objeto da licitação e a contratada deverá ter capacidade técnica operacional na área de prestação de serviços de controle de vetores e pragas urbanas;</w:t>
      </w:r>
    </w:p>
    <w:p w14:paraId="4A466BE0" w14:textId="77777777" w:rsidR="00861BEC" w:rsidRPr="008776A0" w:rsidRDefault="00861BEC" w:rsidP="00751992">
      <w:pPr>
        <w:pStyle w:val="PargrafodaLista"/>
        <w:numPr>
          <w:ilvl w:val="0"/>
          <w:numId w:val="11"/>
        </w:numPr>
        <w:ind w:left="851" w:firstLine="0"/>
        <w:jc w:val="both"/>
        <w:rPr>
          <w:rFonts w:ascii="Cambria" w:hAnsi="Cambria" w:cs="Arial"/>
          <w:i/>
          <w:iCs/>
          <w:color w:val="FF0000"/>
          <w:sz w:val="22"/>
          <w:szCs w:val="22"/>
        </w:rPr>
      </w:pPr>
      <w:r w:rsidRPr="008776A0">
        <w:rPr>
          <w:rFonts w:ascii="Cambria" w:hAnsi="Cambria" w:cs="Arial"/>
          <w:i/>
          <w:iCs/>
          <w:color w:val="FF0000"/>
          <w:sz w:val="22"/>
          <w:szCs w:val="22"/>
        </w:rPr>
        <w:t>A contratada deverá atender a Resolução RDC nº 52, de 22 de outubro de 2009 da Agência Nacional de Vigilância Sanitária – ANVISA, que dispõe sobre o funcionamento de empresas especializadas na prestação de serviços de controle de vetores e pragas urbanas, e Resolução SESA/PR nº 374/2015 que dispõe sobre Norma Técnica para o funcionamento de empresas especializadas na prestação de serviços de controle de vetores e pragas urbanas, entre outras, pertinentes ao seu funcionamento e execução de serviços;</w:t>
      </w:r>
    </w:p>
    <w:p w14:paraId="11110308" w14:textId="2EA2D3FF" w:rsidR="00573B28" w:rsidRPr="008776A0" w:rsidRDefault="00573B28" w:rsidP="00E44EBE">
      <w:pPr>
        <w:pStyle w:val="Nvel1-SemNum"/>
        <w:spacing w:before="120" w:afterLines="120" w:after="288"/>
        <w:ind w:left="0" w:firstLine="709"/>
        <w:rPr>
          <w:rFonts w:ascii="Cambria" w:hAnsi="Cambria"/>
          <w:i/>
          <w:iCs/>
          <w:sz w:val="22"/>
          <w:szCs w:val="22"/>
        </w:rPr>
      </w:pPr>
      <w:commentRangeStart w:id="7"/>
      <w:r w:rsidRPr="008776A0">
        <w:rPr>
          <w:rFonts w:ascii="Cambria" w:hAnsi="Cambria"/>
          <w:i/>
          <w:iCs/>
          <w:sz w:val="22"/>
          <w:szCs w:val="22"/>
        </w:rPr>
        <w:t>Sustentabilidade</w:t>
      </w:r>
      <w:commentRangeEnd w:id="7"/>
      <w:r w:rsidR="004254D8" w:rsidRPr="008776A0">
        <w:rPr>
          <w:rStyle w:val="Refdecomentrio"/>
          <w:rFonts w:ascii="Cambria" w:eastAsiaTheme="minorEastAsia" w:hAnsi="Cambria" w:cs="Tahoma"/>
          <w:b w:val="0"/>
          <w:bCs w:val="0"/>
          <w:color w:val="auto"/>
          <w:sz w:val="22"/>
          <w:szCs w:val="22"/>
        </w:rPr>
        <w:commentReference w:id="7"/>
      </w:r>
    </w:p>
    <w:p w14:paraId="54AE1090" w14:textId="6FFB1E43" w:rsidR="00573B28" w:rsidRPr="008776A0" w:rsidRDefault="00573B28" w:rsidP="00E44EBE">
      <w:pPr>
        <w:pStyle w:val="Nivel2"/>
        <w:spacing w:afterLines="120" w:after="288" w:line="240" w:lineRule="auto"/>
        <w:ind w:left="0" w:firstLine="0"/>
        <w:rPr>
          <w:rFonts w:ascii="Cambria" w:hAnsi="Cambria"/>
          <w:i/>
          <w:iCs/>
          <w:color w:val="FF0000"/>
          <w:sz w:val="22"/>
          <w:szCs w:val="22"/>
        </w:rPr>
      </w:pPr>
      <w:r w:rsidRPr="008776A0">
        <w:rPr>
          <w:rFonts w:ascii="Cambria" w:hAnsi="Cambria"/>
          <w:i/>
          <w:iCs/>
          <w:color w:val="FF0000"/>
          <w:sz w:val="22"/>
          <w:szCs w:val="22"/>
        </w:rPr>
        <w:t xml:space="preserve">Além dos critérios de sustentabilidade eventualmente inseridos na descrição do objeto, devem ser atendidos os seguintes requisitos, que se baseiam no </w:t>
      </w:r>
      <w:hyperlink r:id="rId14" w:history="1">
        <w:r w:rsidRPr="008776A0">
          <w:rPr>
            <w:rStyle w:val="Hyperlink"/>
            <w:rFonts w:ascii="Cambria" w:hAnsi="Cambria"/>
            <w:i/>
            <w:iCs/>
            <w:sz w:val="22"/>
            <w:szCs w:val="22"/>
          </w:rPr>
          <w:t>Guia Nacional de Contratações Sustentáveis</w:t>
        </w:r>
      </w:hyperlink>
      <w:r w:rsidRPr="008776A0">
        <w:rPr>
          <w:rFonts w:ascii="Cambria" w:hAnsi="Cambria"/>
          <w:i/>
          <w:iCs/>
          <w:color w:val="FF0000"/>
          <w:sz w:val="22"/>
          <w:szCs w:val="22"/>
        </w:rPr>
        <w:t>:</w:t>
      </w:r>
    </w:p>
    <w:p w14:paraId="34BE492B" w14:textId="77777777" w:rsidR="00573B28" w:rsidRPr="008776A0" w:rsidRDefault="00573B28" w:rsidP="00E44EBE">
      <w:pPr>
        <w:pStyle w:val="Nvel3-R"/>
        <w:spacing w:afterLines="120" w:after="288" w:line="240" w:lineRule="auto"/>
        <w:ind w:left="170" w:firstLine="709"/>
        <w:rPr>
          <w:rFonts w:ascii="Cambria" w:hAnsi="Cambria"/>
          <w:sz w:val="22"/>
          <w:szCs w:val="22"/>
        </w:rPr>
      </w:pPr>
      <w:r w:rsidRPr="008776A0">
        <w:rPr>
          <w:rFonts w:ascii="Cambria" w:hAnsi="Cambria"/>
          <w:sz w:val="22"/>
          <w:szCs w:val="22"/>
        </w:rPr>
        <w:t>[...]</w:t>
      </w:r>
    </w:p>
    <w:p w14:paraId="0309BCD5" w14:textId="77777777" w:rsidR="00573B28" w:rsidRPr="008776A0" w:rsidRDefault="00573B28" w:rsidP="00E44EBE">
      <w:pPr>
        <w:pStyle w:val="Nvel3-R"/>
        <w:spacing w:afterLines="120" w:after="288" w:line="240" w:lineRule="auto"/>
        <w:ind w:left="170" w:firstLine="709"/>
        <w:rPr>
          <w:rFonts w:ascii="Cambria" w:hAnsi="Cambria"/>
          <w:sz w:val="22"/>
          <w:szCs w:val="22"/>
        </w:rPr>
      </w:pPr>
      <w:r w:rsidRPr="008776A0">
        <w:rPr>
          <w:rFonts w:ascii="Cambria" w:hAnsi="Cambria"/>
          <w:sz w:val="22"/>
          <w:szCs w:val="22"/>
        </w:rPr>
        <w:t>[...]</w:t>
      </w:r>
    </w:p>
    <w:p w14:paraId="2A10478E" w14:textId="77777777" w:rsidR="00861BEC" w:rsidRPr="008776A0" w:rsidRDefault="00861BEC" w:rsidP="00E44EBE">
      <w:pPr>
        <w:pStyle w:val="PargrafodaLista"/>
        <w:ind w:left="930"/>
        <w:jc w:val="both"/>
        <w:rPr>
          <w:rFonts w:ascii="Cambria" w:hAnsi="Cambria" w:cs="Arial"/>
          <w:b/>
          <w:bCs/>
          <w:i/>
          <w:iCs/>
          <w:color w:val="FF0000"/>
          <w:sz w:val="22"/>
          <w:szCs w:val="22"/>
        </w:rPr>
      </w:pPr>
      <w:r w:rsidRPr="008776A0">
        <w:rPr>
          <w:rFonts w:ascii="Cambria" w:hAnsi="Cambria" w:cs="Arial"/>
          <w:b/>
          <w:bCs/>
          <w:i/>
          <w:iCs/>
          <w:color w:val="FF0000"/>
          <w:sz w:val="22"/>
          <w:szCs w:val="22"/>
        </w:rPr>
        <w:t xml:space="preserve">OU </w:t>
      </w:r>
    </w:p>
    <w:p w14:paraId="4D95E708" w14:textId="77777777" w:rsidR="00861BEC" w:rsidRPr="008776A0" w:rsidRDefault="00861BEC" w:rsidP="00E44EBE">
      <w:pPr>
        <w:pStyle w:val="PargrafodaLista"/>
        <w:ind w:left="930"/>
        <w:jc w:val="both"/>
        <w:rPr>
          <w:rFonts w:ascii="Cambria" w:hAnsi="Cambria" w:cs="Arial"/>
          <w:i/>
          <w:iCs/>
          <w:color w:val="FF0000"/>
          <w:sz w:val="22"/>
          <w:szCs w:val="22"/>
        </w:rPr>
      </w:pPr>
    </w:p>
    <w:p w14:paraId="0ACCEC96" w14:textId="6AD748AD" w:rsidR="00861BEC" w:rsidRPr="008776A0" w:rsidRDefault="00861BEC" w:rsidP="00751992">
      <w:pPr>
        <w:pStyle w:val="PargrafodaLista"/>
        <w:numPr>
          <w:ilvl w:val="1"/>
          <w:numId w:val="12"/>
        </w:numPr>
        <w:ind w:left="0" w:firstLine="0"/>
        <w:jc w:val="both"/>
        <w:rPr>
          <w:rFonts w:ascii="Cambria" w:hAnsi="Cambria" w:cs="Arial"/>
          <w:i/>
          <w:iCs/>
          <w:color w:val="FF0000"/>
          <w:sz w:val="22"/>
          <w:szCs w:val="22"/>
        </w:rPr>
      </w:pPr>
      <w:r w:rsidRPr="008776A0">
        <w:rPr>
          <w:rFonts w:ascii="Cambria" w:hAnsi="Cambria" w:cs="Arial"/>
          <w:i/>
          <w:iCs/>
          <w:color w:val="FF0000"/>
          <w:sz w:val="22"/>
          <w:szCs w:val="22"/>
        </w:rPr>
        <w:t>Não são aplicáveis critérios de sustentabilidade ao presente processo. (avaliar conforme o caso)</w:t>
      </w:r>
    </w:p>
    <w:p w14:paraId="182137CF" w14:textId="77777777" w:rsidR="00861BEC" w:rsidRPr="008776A0" w:rsidRDefault="00861BEC" w:rsidP="00E44EBE">
      <w:pPr>
        <w:pStyle w:val="Nvel1-SemNum"/>
        <w:spacing w:before="120" w:afterLines="120" w:after="288"/>
        <w:ind w:left="0" w:firstLine="709"/>
        <w:rPr>
          <w:rFonts w:ascii="Cambria" w:hAnsi="Cambria"/>
          <w:i/>
          <w:iCs/>
          <w:sz w:val="22"/>
          <w:szCs w:val="22"/>
        </w:rPr>
      </w:pPr>
    </w:p>
    <w:p w14:paraId="1E3864FA" w14:textId="4768BCD6" w:rsidR="00573B28" w:rsidRPr="008776A0" w:rsidRDefault="00573B28" w:rsidP="00E44EBE">
      <w:pPr>
        <w:pStyle w:val="Nvel1-SemNum"/>
        <w:spacing w:before="120" w:afterLines="120" w:after="288"/>
        <w:ind w:left="0" w:firstLine="709"/>
        <w:rPr>
          <w:rFonts w:ascii="Cambria" w:hAnsi="Cambria"/>
          <w:i/>
          <w:iCs/>
          <w:sz w:val="22"/>
          <w:szCs w:val="22"/>
        </w:rPr>
      </w:pPr>
      <w:commentRangeStart w:id="8"/>
      <w:r w:rsidRPr="008776A0">
        <w:rPr>
          <w:rFonts w:ascii="Cambria" w:hAnsi="Cambria"/>
          <w:i/>
          <w:iCs/>
          <w:sz w:val="22"/>
          <w:szCs w:val="22"/>
        </w:rPr>
        <w:t>Indicação de marcas ou modelos (</w:t>
      </w:r>
      <w:hyperlink r:id="rId15" w:anchor="art41" w:history="1">
        <w:r w:rsidRPr="008776A0">
          <w:rPr>
            <w:rStyle w:val="Hyperlink"/>
            <w:rFonts w:ascii="Cambria" w:hAnsi="Cambria"/>
            <w:i/>
            <w:iCs/>
            <w:sz w:val="22"/>
            <w:szCs w:val="22"/>
          </w:rPr>
          <w:t>41, inciso I, da Lei nº 14.133, de 2021</w:t>
        </w:r>
      </w:hyperlink>
      <w:r w:rsidRPr="008776A0">
        <w:rPr>
          <w:rFonts w:ascii="Cambria" w:hAnsi="Cambria"/>
          <w:i/>
          <w:iCs/>
          <w:sz w:val="22"/>
          <w:szCs w:val="22"/>
        </w:rPr>
        <w:t>)</w:t>
      </w:r>
    </w:p>
    <w:p w14:paraId="74868C28" w14:textId="77777777" w:rsidR="00573B28" w:rsidRPr="00EE051A" w:rsidRDefault="00573B28" w:rsidP="00E44EBE">
      <w:pPr>
        <w:pStyle w:val="Nivel2"/>
        <w:spacing w:afterLines="120" w:after="288" w:line="240" w:lineRule="auto"/>
        <w:ind w:left="0" w:firstLine="0"/>
        <w:rPr>
          <w:rFonts w:ascii="Cambria" w:hAnsi="Cambria"/>
          <w:color w:val="FF0000"/>
          <w:sz w:val="22"/>
          <w:szCs w:val="22"/>
        </w:rPr>
      </w:pPr>
      <w:r w:rsidRPr="008776A0">
        <w:rPr>
          <w:rFonts w:ascii="Cambria" w:hAnsi="Cambria"/>
          <w:sz w:val="22"/>
          <w:szCs w:val="22"/>
        </w:rPr>
        <w:t xml:space="preserve">Na presente contratação será admitida a indicação da(s) seguinte(s) marca(s), característica(s) ou modelo(s), </w:t>
      </w:r>
      <w:r w:rsidRPr="00EE051A">
        <w:rPr>
          <w:rFonts w:ascii="Cambria" w:hAnsi="Cambria"/>
          <w:color w:val="FF0000"/>
          <w:sz w:val="22"/>
          <w:szCs w:val="22"/>
        </w:rPr>
        <w:t>de acordo com as justificativas contidas nos Estudos Técnicos Preliminares: (...)</w:t>
      </w:r>
      <w:commentRangeEnd w:id="8"/>
      <w:r w:rsidR="00630FB9" w:rsidRPr="00EE051A">
        <w:rPr>
          <w:rStyle w:val="Refdecomentrio"/>
          <w:rFonts w:ascii="Cambria" w:hAnsi="Cambria" w:cs="Tahoma"/>
          <w:color w:val="FF0000"/>
          <w:sz w:val="22"/>
          <w:szCs w:val="22"/>
        </w:rPr>
        <w:commentReference w:id="8"/>
      </w:r>
    </w:p>
    <w:p w14:paraId="79AED19C" w14:textId="77777777" w:rsidR="00573B28" w:rsidRPr="008776A0" w:rsidRDefault="00573B28" w:rsidP="00E44EBE">
      <w:pPr>
        <w:pStyle w:val="Nvel1-SemNum"/>
        <w:spacing w:before="120" w:afterLines="120" w:after="288"/>
        <w:ind w:left="0" w:firstLine="709"/>
        <w:rPr>
          <w:rFonts w:ascii="Cambria" w:hAnsi="Cambria"/>
          <w:sz w:val="22"/>
          <w:szCs w:val="22"/>
        </w:rPr>
      </w:pPr>
      <w:commentRangeStart w:id="9"/>
      <w:r w:rsidRPr="008776A0">
        <w:rPr>
          <w:rFonts w:ascii="Cambria" w:hAnsi="Cambria"/>
          <w:sz w:val="22"/>
          <w:szCs w:val="22"/>
        </w:rPr>
        <w:t>Da vedação de utilização de marca/produto na execução do serviço</w:t>
      </w:r>
    </w:p>
    <w:p w14:paraId="42AC3765" w14:textId="77777777" w:rsidR="00573B28" w:rsidRPr="008776A0" w:rsidRDefault="00573B28" w:rsidP="00E44EBE">
      <w:pPr>
        <w:pStyle w:val="Nivel2"/>
        <w:spacing w:afterLines="120" w:after="288" w:line="240" w:lineRule="auto"/>
        <w:ind w:left="0" w:firstLine="0"/>
        <w:rPr>
          <w:rFonts w:ascii="Cambria" w:hAnsi="Cambria"/>
          <w:sz w:val="22"/>
          <w:szCs w:val="22"/>
        </w:rPr>
      </w:pPr>
      <w:r w:rsidRPr="008776A0">
        <w:rPr>
          <w:rFonts w:ascii="Cambria" w:hAnsi="Cambria"/>
          <w:sz w:val="22"/>
          <w:szCs w:val="22"/>
        </w:rPr>
        <w:t>Diante das conclusões extraídas do processo n. ____, a Administração não aceitará o fornecimento dos seguintes produtos/marcas:</w:t>
      </w:r>
      <w:commentRangeEnd w:id="9"/>
      <w:r w:rsidR="0049796F" w:rsidRPr="008776A0">
        <w:rPr>
          <w:rStyle w:val="Refdecomentrio"/>
          <w:rFonts w:ascii="Cambria" w:hAnsi="Cambria" w:cs="Tahoma"/>
          <w:color w:val="auto"/>
          <w:sz w:val="22"/>
          <w:szCs w:val="22"/>
        </w:rPr>
        <w:commentReference w:id="9"/>
      </w:r>
    </w:p>
    <w:p w14:paraId="63D602EB" w14:textId="77777777" w:rsidR="00573B28" w:rsidRPr="008776A0" w:rsidRDefault="00573B28" w:rsidP="00E44EBE">
      <w:pPr>
        <w:pStyle w:val="PargrafodaLista"/>
        <w:numPr>
          <w:ilvl w:val="4"/>
          <w:numId w:val="9"/>
        </w:numPr>
        <w:spacing w:before="120" w:afterLines="120" w:after="288"/>
        <w:ind w:left="851" w:firstLine="0"/>
        <w:jc w:val="both"/>
        <w:rPr>
          <w:rFonts w:ascii="Cambria" w:eastAsia="Arial" w:hAnsi="Cambria" w:cs="Arial"/>
          <w:i/>
          <w:iCs/>
          <w:color w:val="FF0000"/>
          <w:sz w:val="22"/>
          <w:szCs w:val="22"/>
        </w:rPr>
      </w:pPr>
      <w:r w:rsidRPr="008776A0">
        <w:rPr>
          <w:rFonts w:ascii="Cambria" w:eastAsia="Arial" w:hAnsi="Cambria" w:cs="Arial"/>
          <w:i/>
          <w:iCs/>
          <w:color w:val="FF0000"/>
          <w:sz w:val="22"/>
          <w:szCs w:val="22"/>
        </w:rPr>
        <w:t>...</w:t>
      </w:r>
    </w:p>
    <w:p w14:paraId="243ADA6C" w14:textId="77777777" w:rsidR="00573B28" w:rsidRPr="008776A0" w:rsidRDefault="00573B28" w:rsidP="00E44EBE">
      <w:pPr>
        <w:pStyle w:val="PargrafodaLista"/>
        <w:numPr>
          <w:ilvl w:val="4"/>
          <w:numId w:val="9"/>
        </w:numPr>
        <w:spacing w:before="120" w:afterLines="120" w:after="288"/>
        <w:ind w:left="851" w:firstLine="0"/>
        <w:jc w:val="both"/>
        <w:rPr>
          <w:rFonts w:ascii="Cambria" w:eastAsia="Arial" w:hAnsi="Cambria" w:cs="Arial"/>
          <w:i/>
          <w:iCs/>
          <w:color w:val="FF0000"/>
          <w:sz w:val="22"/>
          <w:szCs w:val="22"/>
        </w:rPr>
      </w:pPr>
      <w:r w:rsidRPr="008776A0">
        <w:rPr>
          <w:rFonts w:ascii="Cambria" w:eastAsia="Arial" w:hAnsi="Cambria" w:cs="Arial"/>
          <w:i/>
          <w:iCs/>
          <w:color w:val="FF0000"/>
          <w:sz w:val="22"/>
          <w:szCs w:val="22"/>
        </w:rPr>
        <w:t>...</w:t>
      </w:r>
    </w:p>
    <w:p w14:paraId="00DA2E0A" w14:textId="77777777" w:rsidR="00573B28" w:rsidRPr="008776A0" w:rsidRDefault="00573B28" w:rsidP="00E44EBE">
      <w:pPr>
        <w:pStyle w:val="PargrafodaLista"/>
        <w:numPr>
          <w:ilvl w:val="4"/>
          <w:numId w:val="9"/>
        </w:numPr>
        <w:spacing w:before="120" w:afterLines="120" w:after="288"/>
        <w:ind w:left="851" w:firstLine="0"/>
        <w:jc w:val="both"/>
        <w:rPr>
          <w:rFonts w:ascii="Cambria" w:eastAsia="Arial" w:hAnsi="Cambria" w:cs="Arial"/>
          <w:i/>
          <w:iCs/>
          <w:color w:val="FF0000"/>
          <w:sz w:val="22"/>
          <w:szCs w:val="22"/>
        </w:rPr>
      </w:pPr>
      <w:r w:rsidRPr="008776A0">
        <w:rPr>
          <w:rFonts w:ascii="Cambria" w:eastAsia="Arial" w:hAnsi="Cambria" w:cs="Arial"/>
          <w:i/>
          <w:iCs/>
          <w:color w:val="FF0000"/>
          <w:sz w:val="22"/>
          <w:szCs w:val="22"/>
        </w:rPr>
        <w:lastRenderedPageBreak/>
        <w:t>...</w:t>
      </w:r>
    </w:p>
    <w:p w14:paraId="36829140" w14:textId="77777777" w:rsidR="00573B28" w:rsidRPr="008776A0" w:rsidRDefault="00573B28" w:rsidP="00E44EBE">
      <w:pPr>
        <w:pStyle w:val="Nvel1-SemNum"/>
        <w:spacing w:before="120" w:afterLines="120" w:after="288"/>
        <w:ind w:left="0" w:firstLine="709"/>
        <w:rPr>
          <w:rFonts w:ascii="Cambria" w:hAnsi="Cambria"/>
          <w:color w:val="auto"/>
          <w:sz w:val="22"/>
          <w:szCs w:val="22"/>
        </w:rPr>
      </w:pPr>
      <w:commentRangeStart w:id="10"/>
      <w:r w:rsidRPr="008776A0">
        <w:rPr>
          <w:rFonts w:ascii="Cambria" w:hAnsi="Cambria"/>
          <w:color w:val="auto"/>
          <w:sz w:val="22"/>
          <w:szCs w:val="22"/>
        </w:rPr>
        <w:t>Subcontratação</w:t>
      </w:r>
      <w:commentRangeEnd w:id="10"/>
      <w:r w:rsidR="00AE7E75" w:rsidRPr="008776A0">
        <w:rPr>
          <w:rStyle w:val="Refdecomentrio"/>
          <w:rFonts w:ascii="Cambria" w:eastAsiaTheme="minorEastAsia" w:hAnsi="Cambria" w:cs="Tahoma"/>
          <w:b w:val="0"/>
          <w:bCs w:val="0"/>
          <w:color w:val="auto"/>
          <w:sz w:val="22"/>
          <w:szCs w:val="22"/>
        </w:rPr>
        <w:commentReference w:id="10"/>
      </w:r>
    </w:p>
    <w:p w14:paraId="4A0B11CD" w14:textId="77777777" w:rsidR="00573B28" w:rsidRPr="008776A0" w:rsidRDefault="00573B28" w:rsidP="00E44EBE">
      <w:pPr>
        <w:pStyle w:val="Nivel2"/>
        <w:spacing w:afterLines="120" w:after="288" w:line="240" w:lineRule="auto"/>
        <w:ind w:left="0" w:firstLine="0"/>
        <w:rPr>
          <w:rFonts w:ascii="Cambria" w:hAnsi="Cambria"/>
          <w:i/>
          <w:iCs/>
          <w:color w:val="FF0000"/>
          <w:sz w:val="22"/>
          <w:szCs w:val="22"/>
        </w:rPr>
      </w:pPr>
      <w:r w:rsidRPr="008776A0">
        <w:rPr>
          <w:rFonts w:ascii="Cambria" w:hAnsi="Cambria"/>
          <w:i/>
          <w:iCs/>
          <w:color w:val="FF0000"/>
          <w:sz w:val="22"/>
          <w:szCs w:val="22"/>
        </w:rPr>
        <w:t>Não é admitida a subcontratação do objeto contratual.</w:t>
      </w:r>
    </w:p>
    <w:p w14:paraId="0C038F2A" w14:textId="77777777" w:rsidR="00573B28" w:rsidRPr="008776A0" w:rsidRDefault="00573B28" w:rsidP="00E44EBE">
      <w:pPr>
        <w:pStyle w:val="ou"/>
        <w:spacing w:before="120" w:afterLines="120" w:after="288" w:line="240" w:lineRule="auto"/>
        <w:ind w:firstLine="709"/>
        <w:rPr>
          <w:rFonts w:ascii="Cambria" w:hAnsi="Cambria"/>
          <w:sz w:val="22"/>
          <w:szCs w:val="22"/>
        </w:rPr>
      </w:pPr>
      <w:r w:rsidRPr="008776A0">
        <w:rPr>
          <w:rFonts w:ascii="Cambria" w:hAnsi="Cambria"/>
          <w:sz w:val="22"/>
          <w:szCs w:val="22"/>
        </w:rPr>
        <w:t>OU</w:t>
      </w:r>
    </w:p>
    <w:p w14:paraId="7F97F6FA" w14:textId="77777777" w:rsidR="00573B28" w:rsidRPr="008776A0" w:rsidRDefault="00573B28" w:rsidP="00E44EBE">
      <w:pPr>
        <w:pStyle w:val="Nivel2"/>
        <w:spacing w:afterLines="120" w:after="288" w:line="240" w:lineRule="auto"/>
        <w:ind w:left="0" w:firstLine="0"/>
        <w:rPr>
          <w:rFonts w:ascii="Cambria" w:hAnsi="Cambria"/>
          <w:i/>
          <w:iCs/>
          <w:color w:val="FF0000"/>
          <w:sz w:val="22"/>
          <w:szCs w:val="22"/>
        </w:rPr>
      </w:pPr>
      <w:commentRangeStart w:id="11"/>
      <w:r w:rsidRPr="008776A0">
        <w:rPr>
          <w:rFonts w:ascii="Cambria" w:hAnsi="Cambria"/>
          <w:i/>
          <w:iCs/>
          <w:color w:val="FF0000"/>
          <w:sz w:val="22"/>
          <w:szCs w:val="22"/>
        </w:rPr>
        <w:t>É admitida a subcontratação parcial do objeto, nas seguintes condições:</w:t>
      </w:r>
    </w:p>
    <w:p w14:paraId="03EAC1EB" w14:textId="77777777" w:rsidR="00573B28" w:rsidRPr="008776A0" w:rsidRDefault="00573B28" w:rsidP="00E44EBE">
      <w:pPr>
        <w:pStyle w:val="Nivel3"/>
        <w:spacing w:afterLines="120" w:after="288" w:line="240" w:lineRule="auto"/>
        <w:ind w:left="709" w:firstLine="0"/>
        <w:rPr>
          <w:rFonts w:ascii="Cambria" w:hAnsi="Cambria"/>
          <w:i/>
          <w:iCs/>
          <w:color w:val="FF0000"/>
          <w:sz w:val="22"/>
          <w:szCs w:val="22"/>
        </w:rPr>
      </w:pPr>
      <w:r w:rsidRPr="008776A0">
        <w:rPr>
          <w:rFonts w:ascii="Cambria" w:hAnsi="Cambria"/>
          <w:i/>
          <w:iCs/>
          <w:color w:val="FF0000"/>
          <w:sz w:val="22"/>
          <w:szCs w:val="22"/>
        </w:rPr>
        <w:t>É vedada a subcontratação completa ou da parcela principal do objeto da contratação, a qual consiste em: (...).</w:t>
      </w:r>
    </w:p>
    <w:p w14:paraId="601E19D4" w14:textId="77777777" w:rsidR="00573B28" w:rsidRPr="008776A0" w:rsidRDefault="00573B28" w:rsidP="00E44EBE">
      <w:pPr>
        <w:pStyle w:val="Nivel3"/>
        <w:spacing w:afterLines="120" w:after="288" w:line="240" w:lineRule="auto"/>
        <w:ind w:left="170" w:firstLine="539"/>
        <w:rPr>
          <w:rFonts w:ascii="Cambria" w:hAnsi="Cambria"/>
          <w:i/>
          <w:iCs/>
          <w:color w:val="FF0000"/>
          <w:sz w:val="22"/>
          <w:szCs w:val="22"/>
        </w:rPr>
      </w:pPr>
      <w:r w:rsidRPr="008776A0">
        <w:rPr>
          <w:rFonts w:ascii="Cambria" w:hAnsi="Cambria"/>
          <w:i/>
          <w:iCs/>
          <w:color w:val="FF0000"/>
          <w:sz w:val="22"/>
          <w:szCs w:val="22"/>
        </w:rPr>
        <w:t>A subcontratação fica limitada a ........ [parcela permitida/percentual]</w:t>
      </w:r>
    </w:p>
    <w:p w14:paraId="7DD1C276" w14:textId="77777777" w:rsidR="00573B28" w:rsidRPr="008776A0" w:rsidRDefault="00573B28" w:rsidP="00E44EBE">
      <w:pPr>
        <w:pStyle w:val="Nivel2"/>
        <w:spacing w:afterLines="120" w:after="288" w:line="240" w:lineRule="auto"/>
        <w:ind w:left="0" w:firstLine="0"/>
        <w:rPr>
          <w:rFonts w:ascii="Cambria" w:hAnsi="Cambria"/>
          <w:i/>
          <w:iCs/>
          <w:color w:val="FF0000"/>
          <w:sz w:val="22"/>
          <w:szCs w:val="22"/>
        </w:rPr>
      </w:pPr>
      <w:r w:rsidRPr="008776A0">
        <w:rPr>
          <w:rFonts w:ascii="Cambria" w:hAnsi="Cambria"/>
          <w:i/>
          <w:iCs/>
          <w:color w:val="FF0000"/>
          <w:sz w:val="22"/>
          <w:szCs w:val="22"/>
        </w:rPr>
        <w:t>O contrato oferece maior detalhamento das regras que serão aplicadas em relação à subcontratação, caso admitida.</w:t>
      </w:r>
      <w:commentRangeEnd w:id="11"/>
      <w:r w:rsidR="00003B6A" w:rsidRPr="008776A0">
        <w:rPr>
          <w:rStyle w:val="Refdecomentrio"/>
          <w:rFonts w:ascii="Cambria" w:hAnsi="Cambria" w:cs="Tahoma"/>
          <w:color w:val="auto"/>
          <w:sz w:val="22"/>
          <w:szCs w:val="22"/>
        </w:rPr>
        <w:commentReference w:id="11"/>
      </w:r>
    </w:p>
    <w:p w14:paraId="23929835" w14:textId="77777777" w:rsidR="00573B28" w:rsidRPr="008776A0" w:rsidRDefault="00573B28" w:rsidP="00E44EBE">
      <w:pPr>
        <w:pStyle w:val="Nvel1-SemNum"/>
        <w:spacing w:before="120" w:afterLines="120" w:after="288"/>
        <w:ind w:left="170" w:firstLine="709"/>
        <w:rPr>
          <w:rFonts w:ascii="Cambria" w:hAnsi="Cambria"/>
          <w:color w:val="auto"/>
          <w:sz w:val="22"/>
          <w:szCs w:val="22"/>
        </w:rPr>
      </w:pPr>
      <w:r w:rsidRPr="008776A0">
        <w:rPr>
          <w:rFonts w:ascii="Cambria" w:hAnsi="Cambria"/>
          <w:color w:val="auto"/>
          <w:sz w:val="22"/>
          <w:szCs w:val="22"/>
        </w:rPr>
        <w:t>Garantia da contratação</w:t>
      </w:r>
    </w:p>
    <w:p w14:paraId="49E5FB9A" w14:textId="0DB67058" w:rsidR="00573B28" w:rsidRPr="008776A0" w:rsidRDefault="00573B28" w:rsidP="00E44EBE">
      <w:pPr>
        <w:pStyle w:val="Nvel2-Red"/>
        <w:spacing w:afterLines="120" w:after="288" w:line="240" w:lineRule="auto"/>
        <w:ind w:left="0" w:firstLine="0"/>
        <w:rPr>
          <w:rFonts w:ascii="Cambria" w:hAnsi="Cambria"/>
          <w:sz w:val="22"/>
          <w:szCs w:val="22"/>
        </w:rPr>
      </w:pPr>
      <w:bookmarkStart w:id="12" w:name="_Hlk155338346"/>
      <w:commentRangeStart w:id="13"/>
      <w:r w:rsidRPr="008776A0">
        <w:rPr>
          <w:rFonts w:ascii="Cambria" w:hAnsi="Cambria"/>
          <w:sz w:val="22"/>
          <w:szCs w:val="22"/>
        </w:rPr>
        <w:t xml:space="preserve">Não haverá exigência da garantia da contratação dos </w:t>
      </w:r>
      <w:hyperlink r:id="rId16" w:anchor="art96" w:history="1">
        <w:r w:rsidRPr="008776A0">
          <w:rPr>
            <w:rStyle w:val="Hyperlink"/>
            <w:rFonts w:ascii="Cambria" w:hAnsi="Cambria"/>
            <w:sz w:val="22"/>
            <w:szCs w:val="22"/>
          </w:rPr>
          <w:t>artigos 96 e seguintes da Lei nº 14.133, de 2021</w:t>
        </w:r>
      </w:hyperlink>
      <w:r w:rsidRPr="008776A0">
        <w:rPr>
          <w:rFonts w:ascii="Cambria" w:hAnsi="Cambria"/>
          <w:sz w:val="22"/>
          <w:szCs w:val="22"/>
        </w:rPr>
        <w:t>, pelas razões constantes do Estudo Técnico Preliminar.</w:t>
      </w:r>
    </w:p>
    <w:p w14:paraId="16F20E53" w14:textId="77777777" w:rsidR="00573B28" w:rsidRPr="008776A0" w:rsidRDefault="00573B28" w:rsidP="00E44EBE">
      <w:pPr>
        <w:pStyle w:val="ou"/>
        <w:spacing w:before="120" w:afterLines="120" w:after="288" w:line="240" w:lineRule="auto"/>
        <w:ind w:left="170" w:firstLine="709"/>
        <w:rPr>
          <w:rFonts w:ascii="Cambria" w:hAnsi="Cambria"/>
          <w:sz w:val="22"/>
          <w:szCs w:val="22"/>
        </w:rPr>
      </w:pPr>
      <w:r w:rsidRPr="008776A0">
        <w:rPr>
          <w:rFonts w:ascii="Cambria" w:hAnsi="Cambria"/>
          <w:sz w:val="22"/>
          <w:szCs w:val="22"/>
        </w:rPr>
        <w:t>OU</w:t>
      </w:r>
    </w:p>
    <w:p w14:paraId="5F1C55A6" w14:textId="77777777" w:rsidR="00573B28" w:rsidRPr="008776A0" w:rsidRDefault="00573B28" w:rsidP="00E44EBE">
      <w:pPr>
        <w:pStyle w:val="Nvel2-Red"/>
        <w:spacing w:afterLines="120" w:after="288" w:line="240" w:lineRule="auto"/>
        <w:ind w:left="0" w:firstLine="0"/>
        <w:rPr>
          <w:rFonts w:ascii="Cambria" w:hAnsi="Cambria"/>
          <w:b/>
          <w:bCs/>
          <w:sz w:val="22"/>
          <w:szCs w:val="22"/>
          <w:u w:val="single"/>
        </w:rPr>
      </w:pPr>
      <w:r w:rsidRPr="008776A0">
        <w:rPr>
          <w:rFonts w:ascii="Cambria" w:hAnsi="Cambria"/>
          <w:sz w:val="22"/>
          <w:szCs w:val="22"/>
        </w:rPr>
        <w:t>Será exigida a garantia da contratação de que tratam os arts. 96 e seguintes da Lei nº 14.133, de 2021, no percentual de ...% do valor contratual, conforme regras previstas no contrato.</w:t>
      </w:r>
    </w:p>
    <w:p w14:paraId="5D0EB6CA" w14:textId="77777777" w:rsidR="00573B28" w:rsidRPr="008776A0" w:rsidRDefault="00573B28" w:rsidP="00E44EBE">
      <w:pPr>
        <w:pStyle w:val="Nvel3-R"/>
        <w:spacing w:afterLines="120" w:after="288" w:line="240" w:lineRule="auto"/>
        <w:ind w:left="709" w:firstLine="0"/>
        <w:rPr>
          <w:rFonts w:ascii="Cambria" w:hAnsi="Cambria"/>
          <w:sz w:val="22"/>
          <w:szCs w:val="22"/>
        </w:rPr>
      </w:pPr>
      <w:r w:rsidRPr="008776A0">
        <w:rPr>
          <w:rFonts w:ascii="Cambria" w:hAnsi="Cambria"/>
          <w:sz w:val="22"/>
          <w:szCs w:val="22"/>
        </w:rPr>
        <w:t>A garantia nas modalidades caução e fiança bancária deverá ser prestada em até XXXXXXX dias após a assinatura do contrato.</w:t>
      </w:r>
    </w:p>
    <w:p w14:paraId="18875C65" w14:textId="77777777" w:rsidR="00573B28" w:rsidRPr="008776A0" w:rsidRDefault="00573B28" w:rsidP="00E44EBE">
      <w:pPr>
        <w:pStyle w:val="Nvel3-R"/>
        <w:spacing w:afterLines="120" w:after="288" w:line="240" w:lineRule="auto"/>
        <w:ind w:left="709" w:firstLine="0"/>
        <w:rPr>
          <w:rFonts w:ascii="Cambria" w:hAnsi="Cambria"/>
          <w:sz w:val="22"/>
          <w:szCs w:val="22"/>
        </w:rPr>
      </w:pPr>
      <w:r w:rsidRPr="008776A0">
        <w:rPr>
          <w:rFonts w:ascii="Cambria" w:hAnsi="Cambria"/>
          <w:sz w:val="22"/>
          <w:szCs w:val="22"/>
        </w:rPr>
        <w:t>No caso de seguro-garantia sua apresentação deverá ocorrer, no máximo, até a data de assinatura do contrato.</w:t>
      </w:r>
    </w:p>
    <w:p w14:paraId="1BF04F95" w14:textId="77777777" w:rsidR="00573B28" w:rsidRPr="008776A0" w:rsidRDefault="00573B28" w:rsidP="00E44EBE">
      <w:pPr>
        <w:pStyle w:val="Nivel2"/>
        <w:spacing w:afterLines="120" w:after="288" w:line="240" w:lineRule="auto"/>
        <w:ind w:left="709" w:firstLine="0"/>
        <w:rPr>
          <w:rFonts w:ascii="Cambria" w:hAnsi="Cambria"/>
          <w:i/>
          <w:iCs/>
          <w:color w:val="FF0000"/>
          <w:sz w:val="22"/>
          <w:szCs w:val="22"/>
        </w:rPr>
      </w:pPr>
      <w:r w:rsidRPr="008776A0">
        <w:rPr>
          <w:rFonts w:ascii="Cambria" w:hAnsi="Cambria"/>
          <w:i/>
          <w:iCs/>
          <w:color w:val="FF0000"/>
          <w:sz w:val="22"/>
          <w:szCs w:val="22"/>
        </w:rPr>
        <w:t>O contrato oferece maior detalhamento das regras que serão aplicadas em relação à garantia da contratação.</w:t>
      </w:r>
      <w:commentRangeEnd w:id="13"/>
      <w:r w:rsidR="00362361" w:rsidRPr="008776A0">
        <w:rPr>
          <w:rStyle w:val="Refdecomentrio"/>
          <w:rFonts w:ascii="Cambria" w:hAnsi="Cambria" w:cs="Tahoma"/>
          <w:color w:val="auto"/>
          <w:sz w:val="22"/>
          <w:szCs w:val="22"/>
        </w:rPr>
        <w:commentReference w:id="13"/>
      </w:r>
    </w:p>
    <w:bookmarkEnd w:id="12"/>
    <w:p w14:paraId="2F198343" w14:textId="77777777" w:rsidR="00573B28" w:rsidRPr="008776A0" w:rsidRDefault="00573B28" w:rsidP="00E44EBE">
      <w:pPr>
        <w:pStyle w:val="Nvel2-Red"/>
        <w:spacing w:afterLines="120" w:after="288" w:line="240" w:lineRule="auto"/>
        <w:ind w:left="709" w:firstLine="0"/>
        <w:rPr>
          <w:rFonts w:ascii="Cambria" w:hAnsi="Cambria"/>
          <w:sz w:val="22"/>
          <w:szCs w:val="22"/>
        </w:rPr>
      </w:pPr>
      <w:r w:rsidRPr="008776A0">
        <w:rPr>
          <w:rFonts w:ascii="Cambria" w:hAnsi="Cambria"/>
          <w:sz w:val="22"/>
          <w:szCs w:val="22"/>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66883F0B" w14:textId="77777777" w:rsidR="00573B28" w:rsidRPr="008776A0" w:rsidRDefault="00573B28" w:rsidP="00E44EBE">
      <w:pPr>
        <w:pStyle w:val="Nvel2-Red"/>
        <w:spacing w:afterLines="120" w:after="288" w:line="240" w:lineRule="auto"/>
        <w:ind w:left="709" w:firstLine="0"/>
        <w:rPr>
          <w:rFonts w:ascii="Cambria" w:hAnsi="Cambria"/>
          <w:sz w:val="22"/>
          <w:szCs w:val="22"/>
        </w:rPr>
      </w:pPr>
      <w:commentRangeStart w:id="15"/>
      <w:r w:rsidRPr="008776A0">
        <w:rPr>
          <w:rFonts w:ascii="Cambria" w:hAnsi="Cambria"/>
          <w:sz w:val="22"/>
          <w:szCs w:val="22"/>
        </w:rPr>
        <w:t>[...]</w:t>
      </w:r>
      <w:commentRangeEnd w:id="15"/>
      <w:r w:rsidR="000350C0" w:rsidRPr="008776A0">
        <w:rPr>
          <w:rStyle w:val="Refdecomentrio"/>
          <w:rFonts w:ascii="Cambria" w:hAnsi="Cambria" w:cs="Tahoma"/>
          <w:i w:val="0"/>
          <w:iCs w:val="0"/>
          <w:color w:val="auto"/>
          <w:sz w:val="22"/>
          <w:szCs w:val="22"/>
        </w:rPr>
        <w:commentReference w:id="15"/>
      </w:r>
    </w:p>
    <w:p w14:paraId="13E77EA3" w14:textId="77777777" w:rsidR="00573B28" w:rsidRPr="00751992" w:rsidRDefault="00573B28" w:rsidP="00751992">
      <w:pPr>
        <w:pStyle w:val="Nivel01"/>
        <w:pBdr>
          <w:top w:val="single" w:sz="4" w:space="1" w:color="244061" w:themeColor="accent1" w:themeShade="80"/>
        </w:pBdr>
        <w:spacing w:before="120" w:after="120"/>
        <w:ind w:left="357" w:hanging="357"/>
        <w:rPr>
          <w:rFonts w:asciiTheme="minorHAnsi" w:hAnsiTheme="minorHAnsi"/>
          <w:color w:val="244061" w:themeColor="accent1" w:themeShade="80"/>
          <w:sz w:val="22"/>
          <w:szCs w:val="22"/>
        </w:rPr>
      </w:pPr>
      <w:commentRangeStart w:id="16"/>
      <w:r w:rsidRPr="00751992">
        <w:rPr>
          <w:rFonts w:asciiTheme="minorHAnsi" w:hAnsiTheme="minorHAnsi"/>
          <w:color w:val="244061" w:themeColor="accent1" w:themeShade="80"/>
          <w:sz w:val="22"/>
          <w:szCs w:val="22"/>
        </w:rPr>
        <w:lastRenderedPageBreak/>
        <w:t>Vistoria</w:t>
      </w:r>
    </w:p>
    <w:p w14:paraId="32F1F8E6" w14:textId="77777777" w:rsidR="00573B28" w:rsidRPr="008776A0" w:rsidRDefault="00573B28" w:rsidP="00E44EBE">
      <w:pPr>
        <w:pStyle w:val="Nvel2-Red"/>
        <w:spacing w:afterLines="120" w:after="288" w:line="240" w:lineRule="auto"/>
        <w:ind w:left="0" w:firstLine="709"/>
        <w:rPr>
          <w:rFonts w:ascii="Cambria" w:hAnsi="Cambria"/>
          <w:sz w:val="22"/>
          <w:szCs w:val="22"/>
        </w:rPr>
      </w:pPr>
      <w:r w:rsidRPr="008776A0">
        <w:rPr>
          <w:rFonts w:ascii="Cambria" w:hAnsi="Cambria"/>
          <w:sz w:val="22"/>
          <w:szCs w:val="22"/>
        </w:rPr>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p>
    <w:p w14:paraId="07E6668D" w14:textId="77777777" w:rsidR="00573B28" w:rsidRPr="008776A0" w:rsidRDefault="00573B28" w:rsidP="00E44EBE">
      <w:pPr>
        <w:pStyle w:val="Nvel2-Red"/>
        <w:spacing w:afterLines="120" w:after="288" w:line="240" w:lineRule="auto"/>
        <w:ind w:left="0" w:firstLine="709"/>
        <w:rPr>
          <w:rFonts w:ascii="Cambria" w:hAnsi="Cambria"/>
          <w:sz w:val="22"/>
          <w:szCs w:val="22"/>
        </w:rPr>
      </w:pPr>
      <w:r w:rsidRPr="008776A0">
        <w:rPr>
          <w:rFonts w:ascii="Cambria" w:hAnsi="Cambria"/>
          <w:sz w:val="22"/>
          <w:szCs w:val="22"/>
        </w:rPr>
        <w:t>Serão disponibilizados data e horário diferentes aos interessados em realizar a vistoria prévia. </w:t>
      </w:r>
      <w:commentRangeEnd w:id="16"/>
      <w:r w:rsidR="00C50AA1" w:rsidRPr="008776A0">
        <w:rPr>
          <w:rStyle w:val="Refdecomentrio"/>
          <w:rFonts w:ascii="Cambria" w:hAnsi="Cambria" w:cs="Tahoma"/>
          <w:i w:val="0"/>
          <w:iCs w:val="0"/>
          <w:color w:val="auto"/>
          <w:sz w:val="22"/>
          <w:szCs w:val="22"/>
        </w:rPr>
        <w:commentReference w:id="16"/>
      </w:r>
    </w:p>
    <w:p w14:paraId="1AFB8344" w14:textId="77777777" w:rsidR="00573B28" w:rsidRPr="008776A0" w:rsidRDefault="00573B28" w:rsidP="00E44EBE">
      <w:pPr>
        <w:pStyle w:val="Nvel2-Red"/>
        <w:spacing w:afterLines="120" w:after="288" w:line="240" w:lineRule="auto"/>
        <w:ind w:left="0" w:firstLine="709"/>
        <w:rPr>
          <w:rFonts w:ascii="Cambria" w:hAnsi="Cambria"/>
          <w:sz w:val="22"/>
          <w:szCs w:val="22"/>
          <w:lang w:eastAsia="en-US"/>
        </w:rPr>
      </w:pPr>
      <w:commentRangeStart w:id="17"/>
      <w:r w:rsidRPr="008776A0">
        <w:rPr>
          <w:rFonts w:ascii="Cambria" w:hAnsi="Cambria"/>
          <w:sz w:val="22"/>
          <w:szCs w:val="22"/>
          <w:lang w:eastAsia="en-US"/>
        </w:rPr>
        <w:t>Para a vistoria, o representante legal da empresa ou responsável técnico deverá estar devidamente identificado, apresentando documento de identidade civil e documento expedido pela empresa comprovando sua habilitação para a realização da vistoria</w:t>
      </w:r>
      <w:commentRangeEnd w:id="17"/>
      <w:r w:rsidR="00036D9C" w:rsidRPr="008776A0">
        <w:rPr>
          <w:rStyle w:val="Refdecomentrio"/>
          <w:rFonts w:ascii="Cambria" w:hAnsi="Cambria" w:cs="Tahoma"/>
          <w:i w:val="0"/>
          <w:iCs w:val="0"/>
          <w:color w:val="auto"/>
          <w:sz w:val="22"/>
          <w:szCs w:val="22"/>
        </w:rPr>
        <w:commentReference w:id="17"/>
      </w:r>
      <w:r w:rsidRPr="008776A0">
        <w:rPr>
          <w:rFonts w:ascii="Cambria" w:hAnsi="Cambria"/>
          <w:sz w:val="22"/>
          <w:szCs w:val="22"/>
          <w:lang w:eastAsia="en-US"/>
        </w:rPr>
        <w:t xml:space="preserve">. </w:t>
      </w:r>
    </w:p>
    <w:p w14:paraId="3DE77569" w14:textId="77777777" w:rsidR="00573B28" w:rsidRPr="008776A0" w:rsidRDefault="00573B28" w:rsidP="00E44EBE">
      <w:pPr>
        <w:pStyle w:val="Nvel3-R"/>
        <w:spacing w:afterLines="120" w:after="288" w:line="240" w:lineRule="auto"/>
        <w:ind w:left="170" w:firstLine="709"/>
        <w:rPr>
          <w:rFonts w:ascii="Cambria" w:hAnsi="Cambria"/>
          <w:sz w:val="22"/>
          <w:szCs w:val="22"/>
          <w:lang w:eastAsia="en-US"/>
        </w:rPr>
      </w:pPr>
      <w:r w:rsidRPr="008776A0">
        <w:rPr>
          <w:rFonts w:ascii="Cambria" w:hAnsi="Cambria"/>
          <w:sz w:val="22"/>
          <w:szCs w:val="22"/>
          <w:lang w:eastAsia="en-US"/>
        </w:rPr>
        <w:t xml:space="preserve"> ... [incluir outras instruções sobre vistoria] </w:t>
      </w:r>
    </w:p>
    <w:p w14:paraId="73900F57" w14:textId="77777777" w:rsidR="00573B28" w:rsidRPr="008776A0" w:rsidRDefault="00573B28" w:rsidP="00E44EBE">
      <w:pPr>
        <w:pStyle w:val="Nvel3-R"/>
        <w:spacing w:afterLines="120" w:after="288" w:line="240" w:lineRule="auto"/>
        <w:ind w:left="170" w:firstLine="709"/>
        <w:rPr>
          <w:rFonts w:ascii="Cambria" w:hAnsi="Cambria"/>
          <w:sz w:val="22"/>
          <w:szCs w:val="22"/>
          <w:lang w:eastAsia="en-US"/>
        </w:rPr>
      </w:pPr>
      <w:r w:rsidRPr="008776A0">
        <w:rPr>
          <w:rFonts w:ascii="Cambria" w:hAnsi="Cambria"/>
          <w:sz w:val="22"/>
          <w:szCs w:val="22"/>
          <w:lang w:eastAsia="en-US"/>
        </w:rPr>
        <w:t xml:space="preserve">... [incluir outras instruções sobre vistoria] </w:t>
      </w:r>
    </w:p>
    <w:p w14:paraId="78A96068" w14:textId="77777777" w:rsidR="00573B28" w:rsidRPr="008776A0" w:rsidRDefault="00573B28" w:rsidP="00E44EBE">
      <w:pPr>
        <w:pStyle w:val="Nvel2-Red"/>
        <w:spacing w:afterLines="120" w:after="288" w:line="240" w:lineRule="auto"/>
        <w:ind w:left="0" w:firstLine="709"/>
        <w:rPr>
          <w:rFonts w:ascii="Cambria" w:eastAsiaTheme="minorHAnsi" w:hAnsi="Cambria"/>
          <w:sz w:val="22"/>
          <w:szCs w:val="22"/>
          <w:lang w:eastAsia="en-US"/>
        </w:rPr>
      </w:pPr>
      <w:r w:rsidRPr="008776A0">
        <w:rPr>
          <w:rFonts w:ascii="Cambria" w:hAnsi="Cambria"/>
          <w:sz w:val="22"/>
          <w:szCs w:val="22"/>
          <w:lang w:eastAsia="en-US"/>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1B3E99EB" w14:textId="77777777" w:rsidR="00573B28" w:rsidRPr="00751992" w:rsidRDefault="00573B28" w:rsidP="00751992">
      <w:pPr>
        <w:pStyle w:val="Nivel01"/>
        <w:pBdr>
          <w:top w:val="single" w:sz="4" w:space="1" w:color="244061" w:themeColor="accent1" w:themeShade="80"/>
        </w:pBdr>
        <w:spacing w:before="120" w:after="120"/>
        <w:ind w:left="357" w:hanging="357"/>
        <w:rPr>
          <w:rFonts w:asciiTheme="minorHAnsi" w:hAnsiTheme="minorHAnsi"/>
          <w:color w:val="244061" w:themeColor="accent1" w:themeShade="80"/>
          <w:sz w:val="22"/>
          <w:szCs w:val="22"/>
        </w:rPr>
      </w:pPr>
      <w:commentRangeStart w:id="18"/>
      <w:r w:rsidRPr="00751992">
        <w:rPr>
          <w:rFonts w:asciiTheme="minorHAnsi" w:hAnsiTheme="minorHAnsi"/>
          <w:color w:val="244061" w:themeColor="accent1" w:themeShade="80"/>
          <w:sz w:val="22"/>
          <w:szCs w:val="22"/>
        </w:rPr>
        <w:t>MODELO DE EXECUÇÃO DO OBJETO</w:t>
      </w:r>
      <w:commentRangeEnd w:id="18"/>
      <w:r w:rsidR="00036D9C" w:rsidRPr="00751992">
        <w:rPr>
          <w:rFonts w:asciiTheme="minorHAnsi" w:hAnsiTheme="minorHAnsi"/>
          <w:color w:val="244061" w:themeColor="accent1" w:themeShade="80"/>
        </w:rPr>
        <w:commentReference w:id="18"/>
      </w:r>
    </w:p>
    <w:p w14:paraId="5B720DBC" w14:textId="47F5B0F5" w:rsidR="00573B28" w:rsidRPr="008776A0" w:rsidRDefault="00F934A9" w:rsidP="00E44EBE">
      <w:pPr>
        <w:pStyle w:val="Nvel1-SemNum"/>
        <w:spacing w:before="120" w:afterLines="120" w:after="288"/>
        <w:ind w:left="0" w:firstLine="709"/>
        <w:rPr>
          <w:rFonts w:ascii="Cambria" w:hAnsi="Cambria"/>
          <w:color w:val="auto"/>
          <w:sz w:val="22"/>
          <w:szCs w:val="22"/>
        </w:rPr>
      </w:pPr>
      <w:r w:rsidRPr="008776A0">
        <w:rPr>
          <w:rFonts w:ascii="Cambria" w:hAnsi="Cambria"/>
          <w:color w:val="auto"/>
          <w:sz w:val="22"/>
          <w:szCs w:val="22"/>
        </w:rPr>
        <w:t>CONDIÇÕES DE EXECUÇÃO</w:t>
      </w:r>
    </w:p>
    <w:p w14:paraId="4185C74E" w14:textId="77777777" w:rsidR="00573B28" w:rsidRPr="008776A0" w:rsidRDefault="00573B28" w:rsidP="00E44EBE">
      <w:pPr>
        <w:pStyle w:val="Nvel2-Red"/>
        <w:spacing w:afterLines="120" w:after="288" w:line="240" w:lineRule="auto"/>
        <w:ind w:left="0" w:firstLine="0"/>
        <w:rPr>
          <w:rFonts w:ascii="Cambria" w:hAnsi="Cambria"/>
          <w:sz w:val="22"/>
          <w:szCs w:val="22"/>
        </w:rPr>
      </w:pPr>
      <w:commentRangeStart w:id="19"/>
      <w:r w:rsidRPr="008776A0">
        <w:rPr>
          <w:rFonts w:ascii="Cambria" w:hAnsi="Cambria"/>
          <w:sz w:val="22"/>
          <w:szCs w:val="22"/>
        </w:rPr>
        <w:t>A execução do objeto seguirá a seguinte dinâmica:</w:t>
      </w:r>
    </w:p>
    <w:p w14:paraId="443BC54A" w14:textId="3E9D9911" w:rsidR="00573B28" w:rsidRPr="008776A0" w:rsidRDefault="00573B28" w:rsidP="00E44EBE">
      <w:pPr>
        <w:pStyle w:val="Nvel3-R"/>
        <w:spacing w:afterLines="120" w:after="288" w:line="240" w:lineRule="auto"/>
        <w:ind w:left="709" w:firstLine="0"/>
        <w:rPr>
          <w:rFonts w:ascii="Cambria" w:hAnsi="Cambria"/>
          <w:sz w:val="22"/>
          <w:szCs w:val="22"/>
        </w:rPr>
      </w:pPr>
      <w:r w:rsidRPr="008776A0">
        <w:rPr>
          <w:rFonts w:ascii="Cambria" w:hAnsi="Cambria"/>
          <w:sz w:val="22"/>
          <w:szCs w:val="22"/>
        </w:rPr>
        <w:t xml:space="preserve">Início da execução do objeto: xxx dias </w:t>
      </w:r>
      <w:r w:rsidR="0024141B" w:rsidRPr="008776A0">
        <w:rPr>
          <w:rFonts w:ascii="Cambria" w:hAnsi="Cambria"/>
          <w:sz w:val="22"/>
          <w:szCs w:val="22"/>
        </w:rPr>
        <w:t xml:space="preserve">após o envio da nota de empenho pelo fiscal do processo. </w:t>
      </w:r>
    </w:p>
    <w:p w14:paraId="440C8C70" w14:textId="77777777" w:rsidR="00573B28" w:rsidRPr="008776A0" w:rsidRDefault="00573B28" w:rsidP="00E44EBE">
      <w:pPr>
        <w:pStyle w:val="Nvel3-R"/>
        <w:spacing w:afterLines="120" w:after="288" w:line="240" w:lineRule="auto"/>
        <w:ind w:left="709" w:firstLine="0"/>
        <w:rPr>
          <w:rFonts w:ascii="Cambria" w:hAnsi="Cambria"/>
          <w:sz w:val="22"/>
          <w:szCs w:val="22"/>
        </w:rPr>
      </w:pPr>
      <w:r w:rsidRPr="008776A0">
        <w:rPr>
          <w:rFonts w:ascii="Cambria" w:hAnsi="Cambria"/>
          <w:sz w:val="22"/>
          <w:szCs w:val="22"/>
        </w:rPr>
        <w:t>Descrição detalhada dos métodos, rotinas, etapas, tecnologias procedimentos, frequência e periodicidade de execução do trabalho: (...)</w:t>
      </w:r>
    </w:p>
    <w:p w14:paraId="30747563" w14:textId="77777777" w:rsidR="00573B28" w:rsidRPr="008776A0" w:rsidRDefault="00573B28" w:rsidP="00E44EBE">
      <w:pPr>
        <w:pStyle w:val="Nvel3-R"/>
        <w:spacing w:afterLines="120" w:after="288" w:line="240" w:lineRule="auto"/>
        <w:ind w:left="709" w:firstLine="0"/>
        <w:rPr>
          <w:rFonts w:ascii="Cambria" w:hAnsi="Cambria"/>
          <w:sz w:val="22"/>
          <w:szCs w:val="22"/>
        </w:rPr>
      </w:pPr>
      <w:r w:rsidRPr="008776A0">
        <w:rPr>
          <w:rFonts w:ascii="Cambria" w:hAnsi="Cambria"/>
          <w:sz w:val="22"/>
          <w:szCs w:val="22"/>
        </w:rPr>
        <w:t>Local e horário da prestação de serviço: .................</w:t>
      </w:r>
    </w:p>
    <w:p w14:paraId="7EC8227D" w14:textId="77777777" w:rsidR="00573B28" w:rsidRPr="008776A0" w:rsidRDefault="00573B28" w:rsidP="00E44EBE">
      <w:pPr>
        <w:pStyle w:val="Nvel3-R"/>
        <w:spacing w:afterLines="120" w:after="288" w:line="240" w:lineRule="auto"/>
        <w:ind w:left="709" w:firstLine="0"/>
        <w:rPr>
          <w:rFonts w:ascii="Cambria" w:hAnsi="Cambria"/>
          <w:sz w:val="22"/>
          <w:szCs w:val="22"/>
        </w:rPr>
      </w:pPr>
      <w:r w:rsidRPr="008776A0">
        <w:rPr>
          <w:rFonts w:ascii="Cambria" w:hAnsi="Cambria"/>
          <w:sz w:val="22"/>
          <w:szCs w:val="22"/>
        </w:rPr>
        <w:t>Cronograma de realização dos serviços:</w:t>
      </w:r>
    </w:p>
    <w:p w14:paraId="5EE01935" w14:textId="77777777" w:rsidR="00573B28" w:rsidRPr="008776A0" w:rsidRDefault="00573B28" w:rsidP="00E44EBE">
      <w:pPr>
        <w:pStyle w:val="Nvel3-R"/>
        <w:spacing w:afterLines="120" w:after="288" w:line="240" w:lineRule="auto"/>
        <w:ind w:left="709" w:firstLine="0"/>
        <w:rPr>
          <w:rFonts w:ascii="Cambria" w:hAnsi="Cambria"/>
          <w:sz w:val="22"/>
          <w:szCs w:val="22"/>
        </w:rPr>
      </w:pPr>
      <w:r w:rsidRPr="008776A0">
        <w:rPr>
          <w:rFonts w:ascii="Cambria" w:hAnsi="Cambria"/>
          <w:sz w:val="22"/>
          <w:szCs w:val="22"/>
        </w:rPr>
        <w:t>Etapa ... Período / a partir de / após concluído ...</w:t>
      </w:r>
      <w:commentRangeEnd w:id="19"/>
      <w:r w:rsidR="009518A1" w:rsidRPr="008776A0">
        <w:rPr>
          <w:rStyle w:val="Refdecomentrio"/>
          <w:rFonts w:ascii="Cambria" w:hAnsi="Cambria" w:cs="Tahoma"/>
          <w:i w:val="0"/>
          <w:iCs w:val="0"/>
          <w:color w:val="auto"/>
          <w:sz w:val="22"/>
          <w:szCs w:val="22"/>
        </w:rPr>
        <w:commentReference w:id="19"/>
      </w:r>
    </w:p>
    <w:p w14:paraId="398CD0CA" w14:textId="77777777" w:rsidR="00573B28" w:rsidRPr="008776A0" w:rsidRDefault="00573B28" w:rsidP="00E44EBE">
      <w:pPr>
        <w:pStyle w:val="Nvel1-SemNum"/>
        <w:shd w:val="clear" w:color="auto" w:fill="D9D9D9" w:themeFill="background1" w:themeFillShade="D9"/>
        <w:spacing w:before="120" w:afterLines="120" w:after="288"/>
        <w:ind w:left="0" w:firstLine="709"/>
        <w:rPr>
          <w:rFonts w:ascii="Cambria" w:hAnsi="Cambria"/>
          <w:color w:val="auto"/>
          <w:sz w:val="22"/>
          <w:szCs w:val="22"/>
        </w:rPr>
      </w:pPr>
      <w:commentRangeStart w:id="20"/>
      <w:r w:rsidRPr="008776A0">
        <w:rPr>
          <w:rFonts w:ascii="Cambria" w:hAnsi="Cambria"/>
          <w:color w:val="auto"/>
          <w:sz w:val="22"/>
          <w:szCs w:val="22"/>
        </w:rPr>
        <w:t>Local da prestação dos serviços</w:t>
      </w:r>
    </w:p>
    <w:p w14:paraId="6A32A63A" w14:textId="77777777" w:rsidR="00573B28" w:rsidRPr="008776A0" w:rsidRDefault="00573B28" w:rsidP="00E44EBE">
      <w:pPr>
        <w:pStyle w:val="Nvel2-Red"/>
        <w:spacing w:afterLines="120" w:after="288" w:line="240" w:lineRule="auto"/>
        <w:ind w:left="0" w:firstLine="709"/>
        <w:rPr>
          <w:rFonts w:ascii="Cambria" w:hAnsi="Cambria"/>
          <w:color w:val="auto"/>
          <w:sz w:val="22"/>
          <w:szCs w:val="22"/>
        </w:rPr>
      </w:pPr>
      <w:r w:rsidRPr="008776A0">
        <w:rPr>
          <w:rFonts w:ascii="Cambria" w:hAnsi="Cambria"/>
          <w:color w:val="auto"/>
          <w:sz w:val="22"/>
          <w:szCs w:val="22"/>
        </w:rPr>
        <w:t>Os serviços serão prestados no seguinte endereço [...]</w:t>
      </w:r>
      <w:commentRangeEnd w:id="20"/>
      <w:r w:rsidR="00A32157" w:rsidRPr="008776A0">
        <w:rPr>
          <w:rStyle w:val="Refdecomentrio"/>
          <w:rFonts w:ascii="Cambria" w:hAnsi="Cambria" w:cs="Tahoma"/>
          <w:color w:val="auto"/>
          <w:sz w:val="22"/>
          <w:szCs w:val="22"/>
        </w:rPr>
        <w:commentReference w:id="20"/>
      </w:r>
    </w:p>
    <w:p w14:paraId="4A8292BF" w14:textId="3AF23E9F" w:rsidR="00573B28" w:rsidRPr="008776A0" w:rsidRDefault="00F934A9" w:rsidP="00E44EBE">
      <w:pPr>
        <w:pStyle w:val="Nvel1-SemNum"/>
        <w:shd w:val="clear" w:color="auto" w:fill="D9D9D9" w:themeFill="background1" w:themeFillShade="D9"/>
        <w:spacing w:before="120" w:afterLines="120" w:after="288"/>
        <w:ind w:left="0" w:firstLine="709"/>
        <w:rPr>
          <w:rFonts w:ascii="Cambria" w:hAnsi="Cambria"/>
          <w:sz w:val="22"/>
          <w:szCs w:val="22"/>
        </w:rPr>
      </w:pPr>
      <w:r w:rsidRPr="008776A0">
        <w:rPr>
          <w:rFonts w:ascii="Cambria" w:hAnsi="Cambria"/>
          <w:sz w:val="22"/>
          <w:szCs w:val="22"/>
        </w:rPr>
        <w:lastRenderedPageBreak/>
        <w:t>MATERIAIS A SEREM DISPONIBILIZADOS</w:t>
      </w:r>
      <w:commentRangeStart w:id="21"/>
    </w:p>
    <w:p w14:paraId="0E449763" w14:textId="77777777" w:rsidR="00573B28" w:rsidRPr="008776A0" w:rsidRDefault="00573B28" w:rsidP="00E44EBE">
      <w:pPr>
        <w:pStyle w:val="Nvel2-Red"/>
        <w:spacing w:afterLines="120" w:after="288" w:line="240" w:lineRule="auto"/>
        <w:ind w:left="0" w:firstLine="709"/>
        <w:rPr>
          <w:rFonts w:ascii="Cambria" w:hAnsi="Cambria"/>
          <w:sz w:val="22"/>
          <w:szCs w:val="22"/>
        </w:rPr>
      </w:pPr>
      <w:r w:rsidRPr="008776A0">
        <w:rPr>
          <w:rFonts w:ascii="Cambria" w:hAnsi="Cambria"/>
          <w:sz w:val="22"/>
          <w:szCs w:val="22"/>
        </w:rPr>
        <w:t>Para a perfeita execução dos serviços, a Contratada deverá disponibilizar os materiais, equipamentos, ferramentas e utensílios necessários, nas quantidades estimadas e qualidades a seguir estabelecidas, promovendo sua substituição quando necessário:</w:t>
      </w:r>
      <w:commentRangeEnd w:id="21"/>
      <w:r w:rsidR="00F56C91" w:rsidRPr="008776A0">
        <w:rPr>
          <w:rStyle w:val="Refdecomentrio"/>
          <w:rFonts w:ascii="Cambria" w:hAnsi="Cambria" w:cs="Tahoma"/>
          <w:i w:val="0"/>
          <w:iCs w:val="0"/>
          <w:color w:val="auto"/>
          <w:sz w:val="22"/>
          <w:szCs w:val="22"/>
        </w:rPr>
        <w:commentReference w:id="21"/>
      </w:r>
    </w:p>
    <w:p w14:paraId="787056F3" w14:textId="77777777" w:rsidR="00573B28" w:rsidRPr="008776A0" w:rsidRDefault="00573B28" w:rsidP="00E44EBE">
      <w:pPr>
        <w:pStyle w:val="Nvel3-R"/>
        <w:spacing w:afterLines="120" w:after="288" w:line="240" w:lineRule="auto"/>
        <w:ind w:left="170" w:firstLine="709"/>
        <w:rPr>
          <w:rFonts w:ascii="Cambria" w:hAnsi="Cambria"/>
          <w:sz w:val="22"/>
          <w:szCs w:val="22"/>
        </w:rPr>
      </w:pPr>
      <w:r w:rsidRPr="008776A0">
        <w:rPr>
          <w:rFonts w:ascii="Cambria" w:hAnsi="Cambria"/>
          <w:sz w:val="22"/>
          <w:szCs w:val="22"/>
        </w:rPr>
        <w:t>[.......];</w:t>
      </w:r>
    </w:p>
    <w:p w14:paraId="08C4AC01" w14:textId="77777777" w:rsidR="00573B28" w:rsidRPr="008776A0" w:rsidRDefault="00573B28" w:rsidP="00E44EBE">
      <w:pPr>
        <w:pStyle w:val="Nvel3-R"/>
        <w:spacing w:afterLines="120" w:after="288" w:line="240" w:lineRule="auto"/>
        <w:ind w:left="170" w:firstLine="709"/>
        <w:rPr>
          <w:rFonts w:ascii="Cambria" w:hAnsi="Cambria"/>
          <w:sz w:val="22"/>
          <w:szCs w:val="22"/>
        </w:rPr>
      </w:pPr>
      <w:r w:rsidRPr="008776A0">
        <w:rPr>
          <w:rFonts w:ascii="Cambria" w:hAnsi="Cambria"/>
          <w:sz w:val="22"/>
          <w:szCs w:val="22"/>
        </w:rPr>
        <w:t>[.......];</w:t>
      </w:r>
    </w:p>
    <w:p w14:paraId="7C07626C" w14:textId="77777777" w:rsidR="00573B28" w:rsidRPr="008776A0" w:rsidRDefault="00573B28" w:rsidP="00E44EBE">
      <w:pPr>
        <w:pStyle w:val="Nvel3-R"/>
        <w:spacing w:afterLines="120" w:after="288" w:line="240" w:lineRule="auto"/>
        <w:ind w:left="170" w:firstLine="709"/>
        <w:rPr>
          <w:rFonts w:ascii="Cambria" w:hAnsi="Cambria"/>
          <w:sz w:val="22"/>
          <w:szCs w:val="22"/>
        </w:rPr>
      </w:pPr>
      <w:r w:rsidRPr="008776A0">
        <w:rPr>
          <w:rFonts w:ascii="Cambria" w:hAnsi="Cambria"/>
          <w:sz w:val="22"/>
          <w:szCs w:val="22"/>
        </w:rPr>
        <w:t>[.......].</w:t>
      </w:r>
    </w:p>
    <w:p w14:paraId="3E952B77" w14:textId="304B7715" w:rsidR="00573B28" w:rsidRPr="008776A0" w:rsidRDefault="00F934A9" w:rsidP="00E44EBE">
      <w:pPr>
        <w:pStyle w:val="Nvel1-SemNum"/>
        <w:shd w:val="clear" w:color="auto" w:fill="D9D9D9" w:themeFill="background1" w:themeFillShade="D9"/>
        <w:spacing w:before="120" w:afterLines="120" w:after="288"/>
        <w:ind w:left="0" w:firstLine="709"/>
        <w:rPr>
          <w:rFonts w:ascii="Cambria" w:hAnsi="Cambria"/>
          <w:sz w:val="22"/>
          <w:szCs w:val="22"/>
        </w:rPr>
      </w:pPr>
      <w:r w:rsidRPr="008776A0">
        <w:rPr>
          <w:rFonts w:ascii="Cambria" w:hAnsi="Cambria"/>
          <w:sz w:val="22"/>
          <w:szCs w:val="22"/>
        </w:rPr>
        <w:t>INFORMAÇÕES RELEVANTES PARA O DIMENSIONAMENTO DA PROPOSTA</w:t>
      </w:r>
      <w:commentRangeStart w:id="22"/>
    </w:p>
    <w:p w14:paraId="7BB1429A" w14:textId="77777777" w:rsidR="00573B28" w:rsidRPr="008776A0" w:rsidRDefault="00573B28" w:rsidP="00E44EBE">
      <w:pPr>
        <w:pStyle w:val="Nvel2-Red"/>
        <w:spacing w:afterLines="120" w:after="288" w:line="240" w:lineRule="auto"/>
        <w:ind w:left="0" w:firstLine="709"/>
        <w:rPr>
          <w:rFonts w:ascii="Cambria" w:hAnsi="Cambria"/>
          <w:sz w:val="22"/>
          <w:szCs w:val="22"/>
        </w:rPr>
      </w:pPr>
      <w:r w:rsidRPr="008776A0">
        <w:rPr>
          <w:rFonts w:ascii="Cambria" w:hAnsi="Cambria"/>
          <w:sz w:val="22"/>
          <w:szCs w:val="22"/>
        </w:rPr>
        <w:t>A demanda do órgão tem como base as seguintes características:</w:t>
      </w:r>
      <w:commentRangeEnd w:id="22"/>
      <w:r w:rsidR="00F56C91" w:rsidRPr="008776A0">
        <w:rPr>
          <w:rStyle w:val="Refdecomentrio"/>
          <w:rFonts w:ascii="Cambria" w:hAnsi="Cambria" w:cs="Tahoma"/>
          <w:i w:val="0"/>
          <w:iCs w:val="0"/>
          <w:color w:val="auto"/>
          <w:sz w:val="22"/>
          <w:szCs w:val="22"/>
        </w:rPr>
        <w:commentReference w:id="22"/>
      </w:r>
    </w:p>
    <w:p w14:paraId="5A550DFF" w14:textId="77777777" w:rsidR="00573B28" w:rsidRPr="008776A0" w:rsidRDefault="00573B28" w:rsidP="00E44EBE">
      <w:pPr>
        <w:pStyle w:val="Nvel3-R"/>
        <w:spacing w:afterLines="120" w:after="288" w:line="240" w:lineRule="auto"/>
        <w:ind w:left="170" w:firstLine="709"/>
        <w:rPr>
          <w:rFonts w:ascii="Cambria" w:hAnsi="Cambria"/>
          <w:sz w:val="22"/>
          <w:szCs w:val="22"/>
        </w:rPr>
      </w:pPr>
      <w:r w:rsidRPr="008776A0">
        <w:rPr>
          <w:rFonts w:ascii="Cambria" w:hAnsi="Cambria"/>
          <w:sz w:val="22"/>
          <w:szCs w:val="22"/>
        </w:rPr>
        <w:t>[.......];</w:t>
      </w:r>
    </w:p>
    <w:p w14:paraId="0C06D9D0" w14:textId="77777777" w:rsidR="00573B28" w:rsidRPr="008776A0" w:rsidRDefault="00573B28" w:rsidP="00E44EBE">
      <w:pPr>
        <w:pStyle w:val="Nvel3-R"/>
        <w:spacing w:afterLines="120" w:after="288" w:line="240" w:lineRule="auto"/>
        <w:ind w:left="170" w:firstLine="709"/>
        <w:rPr>
          <w:rFonts w:ascii="Cambria" w:hAnsi="Cambria"/>
          <w:sz w:val="22"/>
          <w:szCs w:val="22"/>
        </w:rPr>
      </w:pPr>
      <w:r w:rsidRPr="008776A0">
        <w:rPr>
          <w:rFonts w:ascii="Cambria" w:hAnsi="Cambria"/>
          <w:sz w:val="22"/>
          <w:szCs w:val="22"/>
        </w:rPr>
        <w:t>[.......];</w:t>
      </w:r>
    </w:p>
    <w:p w14:paraId="7DDEC2CC" w14:textId="77777777" w:rsidR="00573B28" w:rsidRPr="008776A0" w:rsidRDefault="00573B28" w:rsidP="00E44EBE">
      <w:pPr>
        <w:pStyle w:val="Nvel3-R"/>
        <w:spacing w:afterLines="120" w:after="288" w:line="240" w:lineRule="auto"/>
        <w:ind w:left="170" w:firstLine="709"/>
        <w:rPr>
          <w:rFonts w:ascii="Cambria" w:hAnsi="Cambria"/>
          <w:sz w:val="22"/>
          <w:szCs w:val="22"/>
        </w:rPr>
      </w:pPr>
      <w:r w:rsidRPr="008776A0">
        <w:rPr>
          <w:rFonts w:ascii="Cambria" w:hAnsi="Cambria"/>
          <w:sz w:val="22"/>
          <w:szCs w:val="22"/>
        </w:rPr>
        <w:t>[.......].</w:t>
      </w:r>
    </w:p>
    <w:p w14:paraId="7640C742" w14:textId="1F6624B9" w:rsidR="00573B28" w:rsidRPr="008776A0" w:rsidRDefault="00573B28" w:rsidP="00E44EBE">
      <w:pPr>
        <w:pStyle w:val="Nvel1-SemNum"/>
        <w:spacing w:before="120" w:afterLines="120" w:after="288"/>
        <w:ind w:left="0" w:firstLine="709"/>
        <w:rPr>
          <w:rFonts w:ascii="Cambria" w:eastAsia="Calibri" w:hAnsi="Cambria"/>
          <w:sz w:val="22"/>
          <w:szCs w:val="22"/>
        </w:rPr>
      </w:pPr>
      <w:commentRangeStart w:id="23"/>
      <w:r w:rsidRPr="008776A0">
        <w:rPr>
          <w:rFonts w:ascii="Cambria" w:hAnsi="Cambria"/>
          <w:sz w:val="22"/>
          <w:szCs w:val="22"/>
        </w:rPr>
        <w:t>Especificação da garantia do serviço (</w:t>
      </w:r>
      <w:hyperlink r:id="rId17" w:anchor="art40§1" w:history="1">
        <w:r w:rsidRPr="008776A0">
          <w:rPr>
            <w:rStyle w:val="Hyperlink"/>
            <w:rFonts w:ascii="Cambria" w:hAnsi="Cambria"/>
            <w:sz w:val="22"/>
            <w:szCs w:val="22"/>
          </w:rPr>
          <w:t>art. 40, §1º, inciso III, da Lei nº 14.133, de 2021</w:t>
        </w:r>
      </w:hyperlink>
      <w:r w:rsidRPr="008776A0">
        <w:rPr>
          <w:rFonts w:ascii="Cambria" w:hAnsi="Cambria"/>
          <w:sz w:val="22"/>
          <w:szCs w:val="22"/>
        </w:rPr>
        <w:t>)</w:t>
      </w:r>
      <w:commentRangeEnd w:id="23"/>
      <w:r w:rsidR="002743CC" w:rsidRPr="008776A0">
        <w:rPr>
          <w:rStyle w:val="Refdecomentrio"/>
          <w:rFonts w:ascii="Cambria" w:eastAsiaTheme="minorEastAsia" w:hAnsi="Cambria" w:cs="Tahoma"/>
          <w:b w:val="0"/>
          <w:bCs w:val="0"/>
          <w:color w:val="auto"/>
          <w:sz w:val="22"/>
          <w:szCs w:val="22"/>
        </w:rPr>
        <w:commentReference w:id="23"/>
      </w:r>
    </w:p>
    <w:p w14:paraId="138F86C7" w14:textId="5E9CCBE4" w:rsidR="00573B28" w:rsidRPr="008776A0" w:rsidRDefault="00573B28" w:rsidP="00E44EBE">
      <w:pPr>
        <w:pStyle w:val="Nvel2-Red"/>
        <w:spacing w:afterLines="120" w:after="288" w:line="240" w:lineRule="auto"/>
        <w:ind w:left="0" w:firstLine="709"/>
        <w:rPr>
          <w:rFonts w:ascii="Cambria" w:hAnsi="Cambria"/>
          <w:sz w:val="22"/>
          <w:szCs w:val="22"/>
        </w:rPr>
      </w:pPr>
      <w:commentRangeStart w:id="24"/>
      <w:r w:rsidRPr="008776A0">
        <w:rPr>
          <w:rFonts w:ascii="Cambria" w:hAnsi="Cambria"/>
          <w:sz w:val="22"/>
          <w:szCs w:val="22"/>
        </w:rPr>
        <w:t xml:space="preserve">O prazo de garantia contratual dos serviços é aquele estabelecido </w:t>
      </w:r>
      <w:hyperlink r:id="rId18" w:history="1">
        <w:r w:rsidRPr="008776A0">
          <w:rPr>
            <w:rStyle w:val="Hyperlink"/>
            <w:rFonts w:ascii="Cambria" w:hAnsi="Cambria"/>
            <w:sz w:val="22"/>
            <w:szCs w:val="22"/>
          </w:rPr>
          <w:t>na Lei nº 8.078, de 11 de setembro de 1990</w:t>
        </w:r>
      </w:hyperlink>
      <w:r w:rsidRPr="008776A0">
        <w:rPr>
          <w:rFonts w:ascii="Cambria" w:hAnsi="Cambria"/>
          <w:sz w:val="22"/>
          <w:szCs w:val="22"/>
        </w:rPr>
        <w:t xml:space="preserve"> (Código de Defesa do Consumidor).</w:t>
      </w:r>
    </w:p>
    <w:p w14:paraId="043246F4" w14:textId="77777777" w:rsidR="00573B28" w:rsidRPr="008776A0" w:rsidRDefault="00573B28" w:rsidP="00E44EBE">
      <w:pPr>
        <w:pStyle w:val="ou"/>
        <w:spacing w:before="120" w:afterLines="120" w:after="288" w:line="240" w:lineRule="auto"/>
        <w:ind w:firstLine="709"/>
        <w:rPr>
          <w:rFonts w:ascii="Cambria" w:hAnsi="Cambria"/>
          <w:sz w:val="22"/>
          <w:szCs w:val="22"/>
        </w:rPr>
      </w:pPr>
      <w:r w:rsidRPr="008776A0">
        <w:rPr>
          <w:rFonts w:ascii="Cambria" w:hAnsi="Cambria"/>
          <w:sz w:val="22"/>
          <w:szCs w:val="22"/>
        </w:rPr>
        <w:t xml:space="preserve">OU </w:t>
      </w:r>
    </w:p>
    <w:p w14:paraId="17D8BD22" w14:textId="77777777" w:rsidR="00573B28" w:rsidRPr="008776A0" w:rsidRDefault="00573B28" w:rsidP="00E44EBE">
      <w:pPr>
        <w:pStyle w:val="Nvel2-Red"/>
        <w:spacing w:afterLines="120" w:after="288" w:line="240" w:lineRule="auto"/>
        <w:ind w:left="0" w:firstLine="709"/>
        <w:rPr>
          <w:rFonts w:ascii="Cambria" w:hAnsi="Cambria"/>
          <w:sz w:val="22"/>
          <w:szCs w:val="22"/>
        </w:rPr>
      </w:pPr>
      <w:r w:rsidRPr="008776A0">
        <w:rPr>
          <w:rFonts w:ascii="Cambria" w:hAnsi="Cambria"/>
          <w:sz w:val="22"/>
          <w:szCs w:val="22"/>
        </w:rPr>
        <w:t>O prazo de garantia contratual dos serviços, complementar à garantia legal, será de, no mínimo _____ (___) meses, contado a partir do primeiro dia útil subsequente à data do recebimento definitivo do objeto.</w:t>
      </w:r>
      <w:commentRangeEnd w:id="24"/>
      <w:r w:rsidR="002743CC" w:rsidRPr="008776A0">
        <w:rPr>
          <w:rStyle w:val="Refdecomentrio"/>
          <w:rFonts w:ascii="Cambria" w:hAnsi="Cambria" w:cs="Tahoma"/>
          <w:i w:val="0"/>
          <w:iCs w:val="0"/>
          <w:color w:val="auto"/>
          <w:sz w:val="22"/>
          <w:szCs w:val="22"/>
        </w:rPr>
        <w:commentReference w:id="24"/>
      </w:r>
    </w:p>
    <w:p w14:paraId="57495A5B" w14:textId="77777777" w:rsidR="00573B28" w:rsidRPr="00751992" w:rsidRDefault="00573B28" w:rsidP="00751992">
      <w:pPr>
        <w:pStyle w:val="Nivel01"/>
        <w:pBdr>
          <w:top w:val="single" w:sz="4" w:space="1" w:color="244061" w:themeColor="accent1" w:themeShade="80"/>
        </w:pBdr>
        <w:spacing w:before="120" w:after="120"/>
        <w:ind w:left="357" w:hanging="357"/>
        <w:rPr>
          <w:rFonts w:asciiTheme="minorHAnsi" w:hAnsiTheme="minorHAnsi"/>
          <w:color w:val="244061" w:themeColor="accent1" w:themeShade="80"/>
          <w:sz w:val="22"/>
          <w:szCs w:val="22"/>
        </w:rPr>
      </w:pPr>
      <w:r w:rsidRPr="00751992">
        <w:rPr>
          <w:rFonts w:asciiTheme="minorHAnsi" w:hAnsiTheme="minorHAnsi"/>
          <w:color w:val="244061" w:themeColor="accent1" w:themeShade="80"/>
          <w:sz w:val="22"/>
          <w:szCs w:val="22"/>
        </w:rPr>
        <w:t>MODELO DE GESTÃO DO CONTRATO</w:t>
      </w:r>
    </w:p>
    <w:p w14:paraId="341C33FE" w14:textId="77777777" w:rsidR="00573B28" w:rsidRPr="008776A0" w:rsidRDefault="00573B28" w:rsidP="00E44EBE">
      <w:pPr>
        <w:pStyle w:val="Nivel2"/>
        <w:spacing w:afterLines="120" w:after="288" w:line="240" w:lineRule="auto"/>
        <w:ind w:left="0" w:firstLine="0"/>
        <w:rPr>
          <w:rFonts w:ascii="Cambria" w:hAnsi="Cambria"/>
          <w:sz w:val="22"/>
          <w:szCs w:val="22"/>
        </w:rPr>
      </w:pPr>
      <w:r w:rsidRPr="008776A0">
        <w:rPr>
          <w:rFonts w:ascii="Cambria" w:hAnsi="Cambria"/>
          <w:color w:val="auto"/>
          <w:sz w:val="22"/>
          <w:szCs w:val="22"/>
        </w:rPr>
        <w:t>O contrato deverá ser executado fielmente pelas partes, de acordo com as cláusulas avençadas e as normas da Lei nº 14.133, de 2021, e cada parte responderá pelas consequências de sua inexecução total ou parcial</w:t>
      </w:r>
      <w:r w:rsidRPr="008776A0">
        <w:rPr>
          <w:rFonts w:ascii="Cambria" w:eastAsia="Arial" w:hAnsi="Cambria"/>
          <w:color w:val="auto"/>
          <w:sz w:val="22"/>
          <w:szCs w:val="22"/>
        </w:rPr>
        <w:t>.</w:t>
      </w:r>
    </w:p>
    <w:p w14:paraId="3903766F" w14:textId="77777777" w:rsidR="00573B28" w:rsidRPr="008776A0" w:rsidRDefault="00573B28" w:rsidP="00E44EBE">
      <w:pPr>
        <w:pStyle w:val="Nivel2"/>
        <w:spacing w:afterLines="120" w:after="288" w:line="240" w:lineRule="auto"/>
        <w:ind w:left="0" w:firstLine="0"/>
        <w:rPr>
          <w:rFonts w:ascii="Cambria" w:hAnsi="Cambria"/>
          <w:sz w:val="22"/>
          <w:szCs w:val="22"/>
        </w:rPr>
      </w:pPr>
      <w:r w:rsidRPr="008776A0">
        <w:rPr>
          <w:rFonts w:ascii="Cambria" w:hAnsi="Cambria"/>
          <w:sz w:val="22"/>
          <w:szCs w:val="22"/>
        </w:rPr>
        <w:t>Em caso de impedimento, ordem de paralisação ou suspensão do contrato, o cronograma de execução será prorrogado automaticamente pelo tempo correspondente, anotadas tais circunstâncias mediante simples apostila.</w:t>
      </w:r>
    </w:p>
    <w:p w14:paraId="54E34E06" w14:textId="5C24E7A2" w:rsidR="00573B28" w:rsidRPr="008C2D7A" w:rsidRDefault="00573B28" w:rsidP="00E44EBE">
      <w:pPr>
        <w:pStyle w:val="Nivel2"/>
        <w:spacing w:afterLines="120" w:after="288" w:line="240" w:lineRule="auto"/>
        <w:ind w:left="0" w:firstLine="0"/>
        <w:rPr>
          <w:rFonts w:ascii="Cambria" w:hAnsi="Cambria"/>
          <w:sz w:val="22"/>
          <w:szCs w:val="22"/>
        </w:rPr>
      </w:pPr>
      <w:r w:rsidRPr="008C2D7A">
        <w:rPr>
          <w:rFonts w:ascii="Cambria" w:hAnsi="Cambria"/>
          <w:sz w:val="22"/>
          <w:szCs w:val="22"/>
        </w:rPr>
        <w:lastRenderedPageBreak/>
        <w:t>As comunicações entre o órgão ou entidade e a contratada devem ser realizadas por escrito sempre que o ato exigir tal formalidade, admitindo-se o uso de mensagem eletrônica para esse fim</w:t>
      </w:r>
      <w:r w:rsidR="00A27A2F" w:rsidRPr="008C2D7A">
        <w:rPr>
          <w:rFonts w:ascii="Cambria" w:hAnsi="Cambria"/>
          <w:sz w:val="22"/>
          <w:szCs w:val="22"/>
        </w:rPr>
        <w:t xml:space="preserve">, </w:t>
      </w:r>
      <w:r w:rsidR="008F3CB1" w:rsidRPr="008C2D7A">
        <w:rPr>
          <w:rFonts w:ascii="Cambria" w:hAnsi="Cambria"/>
          <w:sz w:val="22"/>
          <w:szCs w:val="22"/>
        </w:rPr>
        <w:t>conforme art. 57</w:t>
      </w:r>
      <w:r w:rsidR="00A27A2F" w:rsidRPr="008C2D7A">
        <w:rPr>
          <w:rFonts w:ascii="Cambria" w:hAnsi="Cambria"/>
          <w:sz w:val="22"/>
          <w:szCs w:val="22"/>
        </w:rPr>
        <w:t xml:space="preserve"> da Resolução </w:t>
      </w:r>
      <w:r w:rsidR="007876BD" w:rsidRPr="008C2D7A">
        <w:rPr>
          <w:rFonts w:ascii="Cambria" w:hAnsi="Cambria"/>
          <w:sz w:val="22"/>
          <w:szCs w:val="22"/>
        </w:rPr>
        <w:t>004</w:t>
      </w:r>
      <w:r w:rsidR="00A27A2F" w:rsidRPr="008C2D7A">
        <w:rPr>
          <w:rFonts w:ascii="Cambria" w:hAnsi="Cambria"/>
          <w:sz w:val="22"/>
          <w:szCs w:val="22"/>
        </w:rPr>
        <w:t>/2023 do CONSAMU</w:t>
      </w:r>
      <w:r w:rsidRPr="008C2D7A">
        <w:rPr>
          <w:rFonts w:ascii="Cambria" w:hAnsi="Cambria"/>
          <w:sz w:val="22"/>
          <w:szCs w:val="22"/>
        </w:rPr>
        <w:t>.</w:t>
      </w:r>
    </w:p>
    <w:p w14:paraId="2F3523E2" w14:textId="77777777" w:rsidR="00573B28" w:rsidRPr="008776A0" w:rsidRDefault="00573B28" w:rsidP="00E44EBE">
      <w:pPr>
        <w:pStyle w:val="Nivel2"/>
        <w:spacing w:afterLines="120" w:after="288" w:line="240" w:lineRule="auto"/>
        <w:ind w:left="0" w:firstLine="0"/>
        <w:rPr>
          <w:rFonts w:ascii="Cambria" w:hAnsi="Cambria"/>
          <w:sz w:val="22"/>
          <w:szCs w:val="22"/>
        </w:rPr>
      </w:pPr>
      <w:r w:rsidRPr="008776A0">
        <w:rPr>
          <w:rFonts w:ascii="Cambria" w:hAnsi="Cambria"/>
          <w:sz w:val="22"/>
          <w:szCs w:val="22"/>
        </w:rPr>
        <w:t>O órgão ou entidade poderá convocar representante da empresa para adoção de providências que devam ser cumpridas de imediato.</w:t>
      </w:r>
    </w:p>
    <w:p w14:paraId="24AE5791" w14:textId="43166887" w:rsidR="00573B28" w:rsidRPr="008C2D7A" w:rsidRDefault="00A27A2F" w:rsidP="00A27A2F">
      <w:pPr>
        <w:pStyle w:val="Nivel2"/>
        <w:spacing w:afterLines="120" w:after="288" w:line="240" w:lineRule="auto"/>
        <w:ind w:left="0" w:firstLine="0"/>
        <w:rPr>
          <w:rFonts w:ascii="Cambria" w:hAnsi="Cambria"/>
          <w:sz w:val="22"/>
          <w:szCs w:val="22"/>
        </w:rPr>
      </w:pPr>
      <w:r w:rsidRPr="008C2D7A">
        <w:rPr>
          <w:rFonts w:ascii="Cambria" w:hAnsi="Cambria"/>
          <w:color w:val="auto"/>
          <w:sz w:val="22"/>
          <w:szCs w:val="22"/>
        </w:rPr>
        <w:t>Sempre que necessário, a</w:t>
      </w:r>
      <w:r w:rsidR="00573B28" w:rsidRPr="008C2D7A">
        <w:rPr>
          <w:rFonts w:ascii="Cambria" w:hAnsi="Cambria"/>
          <w:color w:val="auto"/>
          <w:sz w:val="22"/>
          <w:szCs w:val="22"/>
        </w:rPr>
        <w:t>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w:t>
      </w:r>
      <w:r w:rsidRPr="008C2D7A">
        <w:rPr>
          <w:rFonts w:ascii="Cambria" w:hAnsi="Cambria"/>
          <w:color w:val="auto"/>
          <w:sz w:val="22"/>
          <w:szCs w:val="22"/>
        </w:rPr>
        <w:t xml:space="preserve">nções aplicáveis, dentre outros, </w:t>
      </w:r>
      <w:r w:rsidRPr="008C2D7A">
        <w:rPr>
          <w:rFonts w:ascii="Cambria" w:hAnsi="Cambria"/>
          <w:sz w:val="22"/>
          <w:szCs w:val="22"/>
        </w:rPr>
        <w:t>conforme art. 5</w:t>
      </w:r>
      <w:r w:rsidR="008F3CB1" w:rsidRPr="008C2D7A">
        <w:rPr>
          <w:rFonts w:ascii="Cambria" w:hAnsi="Cambria"/>
          <w:sz w:val="22"/>
          <w:szCs w:val="22"/>
        </w:rPr>
        <w:t>6</w:t>
      </w:r>
      <w:r w:rsidRPr="008C2D7A">
        <w:rPr>
          <w:rFonts w:ascii="Cambria" w:hAnsi="Cambria"/>
          <w:sz w:val="22"/>
          <w:szCs w:val="22"/>
        </w:rPr>
        <w:t xml:space="preserve"> da Resolução </w:t>
      </w:r>
      <w:r w:rsidR="007876BD" w:rsidRPr="008C2D7A">
        <w:rPr>
          <w:rFonts w:ascii="Cambria" w:hAnsi="Cambria"/>
          <w:sz w:val="22"/>
          <w:szCs w:val="22"/>
        </w:rPr>
        <w:t>004</w:t>
      </w:r>
      <w:r w:rsidRPr="008C2D7A">
        <w:rPr>
          <w:rFonts w:ascii="Cambria" w:hAnsi="Cambria"/>
          <w:sz w:val="22"/>
          <w:szCs w:val="22"/>
        </w:rPr>
        <w:t>/2023 do CONSAMU.</w:t>
      </w:r>
    </w:p>
    <w:p w14:paraId="4F620D92" w14:textId="2EDA9DEE" w:rsidR="00573B28" w:rsidRPr="008776A0" w:rsidRDefault="00573B28" w:rsidP="00C35301">
      <w:pPr>
        <w:pStyle w:val="Nivel2"/>
        <w:spacing w:afterLines="120" w:after="288" w:line="240" w:lineRule="auto"/>
        <w:ind w:left="0" w:firstLine="0"/>
        <w:rPr>
          <w:rFonts w:ascii="Cambria" w:hAnsi="Cambria"/>
          <w:sz w:val="22"/>
          <w:szCs w:val="22"/>
        </w:rPr>
      </w:pPr>
      <w:commentRangeStart w:id="25"/>
      <w:r w:rsidRPr="008776A0">
        <w:rPr>
          <w:rFonts w:ascii="Cambria" w:hAnsi="Cambria"/>
          <w:sz w:val="22"/>
          <w:szCs w:val="22"/>
        </w:rPr>
        <w:t xml:space="preserve">A execução do contrato deverá ser acompanhada e fiscalizada pelo(s) fiscal(is) do contrato, ou pelos respectivos substitutos </w:t>
      </w:r>
      <w:hyperlink r:id="rId19" w:anchor="art117" w:history="1">
        <w:r w:rsidRPr="008776A0">
          <w:rPr>
            <w:rStyle w:val="Hyperlink"/>
            <w:rFonts w:ascii="Cambria" w:hAnsi="Cambria"/>
            <w:sz w:val="22"/>
            <w:szCs w:val="22"/>
          </w:rPr>
          <w:t>(Lei nº 14.133, de 2021, art. 117, caput</w:t>
        </w:r>
      </w:hyperlink>
      <w:r w:rsidRPr="008776A0">
        <w:rPr>
          <w:rFonts w:ascii="Cambria" w:hAnsi="Cambria"/>
          <w:sz w:val="22"/>
          <w:szCs w:val="22"/>
        </w:rPr>
        <w:t>).</w:t>
      </w:r>
      <w:commentRangeEnd w:id="25"/>
      <w:r w:rsidR="001A459B" w:rsidRPr="008776A0">
        <w:rPr>
          <w:rStyle w:val="Refdecomentrio"/>
          <w:rFonts w:ascii="Cambria" w:hAnsi="Cambria" w:cs="Tahoma"/>
          <w:color w:val="auto"/>
          <w:sz w:val="22"/>
          <w:szCs w:val="22"/>
        </w:rPr>
        <w:commentReference w:id="25"/>
      </w:r>
    </w:p>
    <w:p w14:paraId="0BE2EF0C" w14:textId="4458F22C" w:rsidR="00573B28" w:rsidRPr="008776A0" w:rsidRDefault="00573B28" w:rsidP="00C35301">
      <w:pPr>
        <w:pStyle w:val="Nivel2"/>
        <w:spacing w:afterLines="120" w:after="288" w:line="240" w:lineRule="auto"/>
        <w:ind w:left="0" w:firstLine="0"/>
        <w:rPr>
          <w:rFonts w:ascii="Cambria" w:hAnsi="Cambria"/>
          <w:sz w:val="22"/>
          <w:szCs w:val="22"/>
        </w:rPr>
      </w:pPr>
      <w:r w:rsidRPr="008776A0">
        <w:rPr>
          <w:rFonts w:ascii="Cambria" w:hAnsi="Cambria"/>
          <w:sz w:val="22"/>
          <w:szCs w:val="22"/>
        </w:rPr>
        <w:t xml:space="preserve">O fiscal do contrato acompanhará a execução do contrato, para que sejam cumpridas todas as condições estabelecidas no contrato, de modo a assegurar os melhores resultados para a Administração. </w:t>
      </w:r>
    </w:p>
    <w:p w14:paraId="1BF95D54" w14:textId="4E54D8A1" w:rsidR="00573B28" w:rsidRPr="008C2D7A" w:rsidRDefault="00573B28" w:rsidP="00C35301">
      <w:pPr>
        <w:pStyle w:val="Nivel3"/>
        <w:spacing w:afterLines="120" w:after="288" w:line="240" w:lineRule="auto"/>
        <w:ind w:left="709" w:firstLine="0"/>
        <w:rPr>
          <w:rFonts w:ascii="Cambria" w:hAnsi="Cambria"/>
          <w:sz w:val="22"/>
          <w:szCs w:val="22"/>
        </w:rPr>
      </w:pPr>
      <w:r w:rsidRPr="008C2D7A">
        <w:rPr>
          <w:rFonts w:ascii="Cambria" w:hAnsi="Cambria"/>
          <w:sz w:val="22"/>
          <w:szCs w:val="22"/>
        </w:rPr>
        <w:t>O fiscal do contrato anotará no histórico de gerenciamento do contrato todas as ocorrências relacionadas à execução do contrato, com a descrição do que for necessário para a regularização das faltas ou dos defeitos observados. (</w:t>
      </w:r>
      <w:hyperlink r:id="rId20" w:anchor="art117§1" w:history="1">
        <w:r w:rsidRPr="008C2D7A">
          <w:rPr>
            <w:rStyle w:val="Hyperlink"/>
            <w:rFonts w:ascii="Cambria" w:hAnsi="Cambria"/>
            <w:sz w:val="22"/>
            <w:szCs w:val="22"/>
          </w:rPr>
          <w:t>Lei nº 14.133, de 2021, art. 117, §1º</w:t>
        </w:r>
      </w:hyperlink>
      <w:r w:rsidRPr="008C2D7A">
        <w:rPr>
          <w:rFonts w:ascii="Cambria" w:hAnsi="Cambria"/>
          <w:sz w:val="22"/>
          <w:szCs w:val="22"/>
        </w:rPr>
        <w:t xml:space="preserve">, </w:t>
      </w:r>
    </w:p>
    <w:p w14:paraId="487E1B4F" w14:textId="6FB0D250" w:rsidR="00573B28" w:rsidRPr="008C2D7A" w:rsidRDefault="00573B28" w:rsidP="007C24A3">
      <w:pPr>
        <w:pStyle w:val="Nivel3"/>
        <w:spacing w:afterLines="120" w:after="288" w:line="240" w:lineRule="auto"/>
        <w:ind w:left="709" w:firstLine="0"/>
        <w:rPr>
          <w:rFonts w:ascii="Cambria" w:hAnsi="Cambria"/>
          <w:sz w:val="22"/>
          <w:szCs w:val="22"/>
        </w:rPr>
      </w:pPr>
      <w:r w:rsidRPr="008C2D7A">
        <w:rPr>
          <w:rFonts w:ascii="Cambria" w:hAnsi="Cambria"/>
          <w:sz w:val="22"/>
          <w:szCs w:val="22"/>
        </w:rPr>
        <w:t>Identificada qualquer inexat</w:t>
      </w:r>
      <w:r w:rsidR="00A27A2F" w:rsidRPr="008C2D7A">
        <w:rPr>
          <w:rFonts w:ascii="Cambria" w:hAnsi="Cambria"/>
          <w:sz w:val="22"/>
          <w:szCs w:val="22"/>
        </w:rPr>
        <w:t xml:space="preserve">idão, </w:t>
      </w:r>
      <w:r w:rsidRPr="008C2D7A">
        <w:rPr>
          <w:rFonts w:ascii="Cambria" w:hAnsi="Cambria"/>
          <w:sz w:val="22"/>
          <w:szCs w:val="22"/>
        </w:rPr>
        <w:t>irregularidade</w:t>
      </w:r>
      <w:r w:rsidR="00A27A2F" w:rsidRPr="008C2D7A">
        <w:rPr>
          <w:rFonts w:ascii="Cambria" w:hAnsi="Cambria"/>
          <w:sz w:val="22"/>
          <w:szCs w:val="22"/>
        </w:rPr>
        <w:t xml:space="preserve"> ou qualquer descumprimento de obrigações contratuais,</w:t>
      </w:r>
      <w:r w:rsidRPr="008C2D7A">
        <w:rPr>
          <w:rFonts w:ascii="Cambria" w:hAnsi="Cambria"/>
          <w:sz w:val="22"/>
          <w:szCs w:val="22"/>
        </w:rPr>
        <w:t xml:space="preserve"> o fiscal do contrato emitirá notificações para a correção da execução do contrato, det</w:t>
      </w:r>
      <w:r w:rsidR="00A27A2F" w:rsidRPr="008C2D7A">
        <w:rPr>
          <w:rFonts w:ascii="Cambria" w:hAnsi="Cambria"/>
          <w:sz w:val="22"/>
          <w:szCs w:val="22"/>
        </w:rPr>
        <w:t xml:space="preserve">erminando prazo para a correção, na forma da Seção IV da Resolução </w:t>
      </w:r>
      <w:r w:rsidR="007876BD" w:rsidRPr="008C2D7A">
        <w:rPr>
          <w:rFonts w:ascii="Cambria" w:hAnsi="Cambria"/>
          <w:sz w:val="22"/>
          <w:szCs w:val="22"/>
        </w:rPr>
        <w:t>004</w:t>
      </w:r>
      <w:r w:rsidR="00A27A2F" w:rsidRPr="008C2D7A">
        <w:rPr>
          <w:rFonts w:ascii="Cambria" w:hAnsi="Cambria"/>
          <w:sz w:val="22"/>
          <w:szCs w:val="22"/>
        </w:rPr>
        <w:t xml:space="preserve">/2023 do CONSAMU. </w:t>
      </w:r>
      <w:r w:rsidRPr="008C2D7A">
        <w:rPr>
          <w:rFonts w:ascii="Cambria" w:hAnsi="Cambria"/>
          <w:sz w:val="22"/>
          <w:szCs w:val="22"/>
        </w:rPr>
        <w:t xml:space="preserve"> </w:t>
      </w:r>
    </w:p>
    <w:p w14:paraId="28EA7D98" w14:textId="4ADC59D6" w:rsidR="00573B28" w:rsidRPr="008C2D7A" w:rsidRDefault="00573B28" w:rsidP="007C24A3">
      <w:pPr>
        <w:pStyle w:val="Nivel3"/>
        <w:spacing w:afterLines="120" w:after="288" w:line="240" w:lineRule="auto"/>
        <w:ind w:left="709" w:firstLine="0"/>
        <w:rPr>
          <w:rFonts w:ascii="Cambria" w:hAnsi="Cambria"/>
          <w:sz w:val="22"/>
          <w:szCs w:val="22"/>
        </w:rPr>
      </w:pPr>
      <w:r w:rsidRPr="008C2D7A">
        <w:rPr>
          <w:rFonts w:ascii="Cambria" w:hAnsi="Cambria"/>
          <w:sz w:val="22"/>
          <w:szCs w:val="22"/>
        </w:rPr>
        <w:t>O fiscal do contrato informará ao gestor do contato, em tempo hábil, a situação que demandar decisão ou adoção de medidas que ultrapassem sua competência, para que adote as medidas necessárias e saneadoras, se for o caso</w:t>
      </w:r>
      <w:r w:rsidR="00A27A2F" w:rsidRPr="008C2D7A">
        <w:rPr>
          <w:rFonts w:ascii="Cambria" w:hAnsi="Cambria"/>
          <w:sz w:val="22"/>
          <w:szCs w:val="22"/>
        </w:rPr>
        <w:t>, conforme art</w:t>
      </w:r>
      <w:r w:rsidR="008F3CB1" w:rsidRPr="008C2D7A">
        <w:rPr>
          <w:rFonts w:ascii="Cambria" w:hAnsi="Cambria"/>
          <w:sz w:val="22"/>
          <w:szCs w:val="22"/>
        </w:rPr>
        <w:t>s</w:t>
      </w:r>
      <w:r w:rsidR="00A27A2F" w:rsidRPr="008C2D7A">
        <w:rPr>
          <w:rFonts w:ascii="Cambria" w:hAnsi="Cambria"/>
          <w:sz w:val="22"/>
          <w:szCs w:val="22"/>
        </w:rPr>
        <w:t>.</w:t>
      </w:r>
      <w:r w:rsidR="008F3CB1" w:rsidRPr="008C2D7A">
        <w:rPr>
          <w:rFonts w:ascii="Cambria" w:hAnsi="Cambria"/>
          <w:sz w:val="22"/>
          <w:szCs w:val="22"/>
        </w:rPr>
        <w:t xml:space="preserve"> 65 e</w:t>
      </w:r>
      <w:r w:rsidR="00A27A2F" w:rsidRPr="008C2D7A">
        <w:rPr>
          <w:rFonts w:ascii="Cambria" w:hAnsi="Cambria"/>
          <w:sz w:val="22"/>
          <w:szCs w:val="22"/>
        </w:rPr>
        <w:t xml:space="preserve"> 66 da Resolução </w:t>
      </w:r>
      <w:r w:rsidR="007876BD" w:rsidRPr="008C2D7A">
        <w:rPr>
          <w:rFonts w:ascii="Cambria" w:hAnsi="Cambria"/>
          <w:sz w:val="22"/>
          <w:szCs w:val="22"/>
        </w:rPr>
        <w:t>004</w:t>
      </w:r>
      <w:r w:rsidR="00A27A2F" w:rsidRPr="008C2D7A">
        <w:rPr>
          <w:rFonts w:ascii="Cambria" w:hAnsi="Cambria"/>
          <w:sz w:val="22"/>
          <w:szCs w:val="22"/>
        </w:rPr>
        <w:t>/2023 do CONSAMU</w:t>
      </w:r>
      <w:r w:rsidRPr="008C2D7A">
        <w:rPr>
          <w:rFonts w:ascii="Cambria" w:hAnsi="Cambria"/>
          <w:sz w:val="22"/>
          <w:szCs w:val="22"/>
        </w:rPr>
        <w:t xml:space="preserve">. </w:t>
      </w:r>
    </w:p>
    <w:p w14:paraId="46E0E62B" w14:textId="7E34BBF5" w:rsidR="00573B28" w:rsidRPr="008C2D7A" w:rsidRDefault="00573B28" w:rsidP="007C24A3">
      <w:pPr>
        <w:pStyle w:val="Nivel3"/>
        <w:spacing w:afterLines="120" w:after="288" w:line="240" w:lineRule="auto"/>
        <w:ind w:left="709" w:firstLine="0"/>
        <w:rPr>
          <w:rFonts w:ascii="Cambria" w:hAnsi="Cambria"/>
          <w:sz w:val="22"/>
          <w:szCs w:val="22"/>
        </w:rPr>
      </w:pPr>
      <w:r w:rsidRPr="008C2D7A">
        <w:rPr>
          <w:rFonts w:ascii="Cambria" w:hAnsi="Cambria"/>
          <w:sz w:val="22"/>
          <w:szCs w:val="22"/>
        </w:rPr>
        <w:t xml:space="preserve">No caso de ocorrências que possam inviabilizar a execução do contrato nas datas aprazadas, o fiscal técnico do contrato comunicará o fato imediatamente ao gestor do contrato. </w:t>
      </w:r>
    </w:p>
    <w:p w14:paraId="3CEAD112" w14:textId="4341E82F" w:rsidR="00573B28" w:rsidRPr="008C2D7A" w:rsidRDefault="00573B28" w:rsidP="007C24A3">
      <w:pPr>
        <w:pStyle w:val="Nivel3"/>
        <w:spacing w:afterLines="120" w:after="288" w:line="240" w:lineRule="auto"/>
        <w:ind w:left="709" w:firstLine="0"/>
        <w:rPr>
          <w:rFonts w:ascii="Cambria" w:hAnsi="Cambria"/>
          <w:sz w:val="22"/>
          <w:szCs w:val="22"/>
        </w:rPr>
      </w:pPr>
      <w:r w:rsidRPr="008C2D7A">
        <w:rPr>
          <w:rFonts w:ascii="Cambria" w:hAnsi="Cambria"/>
          <w:sz w:val="22"/>
          <w:szCs w:val="22"/>
        </w:rPr>
        <w:t xml:space="preserve">O fiscal do contrato </w:t>
      </w:r>
      <w:r w:rsidR="00A27A2F" w:rsidRPr="008C2D7A">
        <w:rPr>
          <w:rFonts w:ascii="Cambria" w:hAnsi="Cambria"/>
          <w:sz w:val="22"/>
          <w:szCs w:val="22"/>
        </w:rPr>
        <w:t>dará início ao procedimento de prorrogação contratual nos prazos e formas d</w:t>
      </w:r>
      <w:r w:rsidR="008F3CB1" w:rsidRPr="008C2D7A">
        <w:rPr>
          <w:rFonts w:ascii="Cambria" w:hAnsi="Cambria"/>
          <w:sz w:val="22"/>
          <w:szCs w:val="22"/>
        </w:rPr>
        <w:t>o art. 82 d</w:t>
      </w:r>
      <w:r w:rsidR="00A27A2F" w:rsidRPr="008C2D7A">
        <w:rPr>
          <w:rFonts w:ascii="Cambria" w:hAnsi="Cambria"/>
          <w:sz w:val="22"/>
          <w:szCs w:val="22"/>
        </w:rPr>
        <w:t xml:space="preserve">a Resolução </w:t>
      </w:r>
      <w:r w:rsidR="007876BD" w:rsidRPr="008C2D7A">
        <w:rPr>
          <w:rFonts w:ascii="Cambria" w:hAnsi="Cambria"/>
          <w:sz w:val="22"/>
          <w:szCs w:val="22"/>
        </w:rPr>
        <w:t>004</w:t>
      </w:r>
      <w:r w:rsidR="00A27A2F" w:rsidRPr="008C2D7A">
        <w:rPr>
          <w:rFonts w:ascii="Cambria" w:hAnsi="Cambria"/>
          <w:sz w:val="22"/>
          <w:szCs w:val="22"/>
        </w:rPr>
        <w:t>/2023 do CONSAMU</w:t>
      </w:r>
      <w:r w:rsidR="008F3CB1" w:rsidRPr="008C2D7A">
        <w:rPr>
          <w:rFonts w:ascii="Cambria" w:hAnsi="Cambria"/>
          <w:sz w:val="22"/>
          <w:szCs w:val="22"/>
        </w:rPr>
        <w:t>.</w:t>
      </w:r>
    </w:p>
    <w:p w14:paraId="17636407" w14:textId="611EF155" w:rsidR="00573B28" w:rsidRPr="008776A0" w:rsidRDefault="00573B28" w:rsidP="007C24A3">
      <w:pPr>
        <w:pStyle w:val="Nivel3"/>
        <w:spacing w:afterLines="120" w:after="288" w:line="240" w:lineRule="auto"/>
        <w:ind w:left="709" w:firstLine="0"/>
        <w:rPr>
          <w:rFonts w:ascii="Cambria" w:hAnsi="Cambria"/>
          <w:sz w:val="22"/>
          <w:szCs w:val="22"/>
        </w:rPr>
      </w:pPr>
      <w:r w:rsidRPr="008776A0">
        <w:rPr>
          <w:rFonts w:ascii="Cambria" w:hAnsi="Cambria"/>
          <w:sz w:val="22"/>
          <w:szCs w:val="22"/>
        </w:rPr>
        <w:t>O gestor do contrato acompanhará os registros realizados pelos fiscais do contrato, de todas as ocorrências relacionadas à execução do contrato e as medidas adotadas, informando, se for o caso, à autoridade superior àquelas que ultrapassarem a sua competência</w:t>
      </w:r>
      <w:r w:rsidR="008F3CB1" w:rsidRPr="008776A0">
        <w:rPr>
          <w:rFonts w:ascii="Cambria" w:hAnsi="Cambria"/>
          <w:sz w:val="22"/>
          <w:szCs w:val="22"/>
        </w:rPr>
        <w:t>.</w:t>
      </w:r>
    </w:p>
    <w:p w14:paraId="5B0114C4" w14:textId="28F9BD50" w:rsidR="00573B28" w:rsidRPr="008776A0" w:rsidRDefault="00573B28" w:rsidP="007C24A3">
      <w:pPr>
        <w:pStyle w:val="Nivel2"/>
        <w:spacing w:afterLines="120" w:after="288" w:line="240" w:lineRule="auto"/>
        <w:ind w:left="0" w:firstLine="0"/>
        <w:rPr>
          <w:rFonts w:ascii="Cambria" w:hAnsi="Cambria"/>
          <w:sz w:val="22"/>
          <w:szCs w:val="22"/>
        </w:rPr>
      </w:pPr>
      <w:r w:rsidRPr="008776A0">
        <w:rPr>
          <w:rFonts w:ascii="Cambria" w:hAnsi="Cambria"/>
          <w:sz w:val="22"/>
          <w:szCs w:val="22"/>
        </w:rPr>
        <w:lastRenderedPageBreak/>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r w:rsidR="008F3CB1" w:rsidRPr="008776A0">
        <w:rPr>
          <w:rFonts w:ascii="Cambria" w:hAnsi="Cambria"/>
          <w:sz w:val="22"/>
          <w:szCs w:val="22"/>
        </w:rPr>
        <w:t>.</w:t>
      </w:r>
    </w:p>
    <w:p w14:paraId="35E195C3" w14:textId="77777777" w:rsidR="00573B28" w:rsidRPr="008776A0" w:rsidRDefault="00573B28" w:rsidP="00FC412C">
      <w:pPr>
        <w:pStyle w:val="Nvel2-Red"/>
        <w:spacing w:afterLines="120" w:after="288" w:line="240" w:lineRule="auto"/>
        <w:ind w:left="0" w:firstLine="0"/>
        <w:rPr>
          <w:rFonts w:ascii="Cambria" w:hAnsi="Cambria"/>
          <w:sz w:val="22"/>
          <w:szCs w:val="22"/>
        </w:rPr>
      </w:pPr>
      <w:commentRangeStart w:id="26"/>
      <w:r w:rsidRPr="008776A0">
        <w:rPr>
          <w:rFonts w:ascii="Cambria" w:hAnsi="Cambria"/>
          <w:sz w:val="22"/>
          <w:szCs w:val="22"/>
        </w:rPr>
        <w:t>O contratado deverá manter preposto aceito pela Administração no local do serviço para representá-lo na execução do contrato.</w:t>
      </w:r>
    </w:p>
    <w:p w14:paraId="2A3B1A21" w14:textId="77777777" w:rsidR="00573B28" w:rsidRPr="008776A0" w:rsidRDefault="00573B28" w:rsidP="00FC412C">
      <w:pPr>
        <w:pStyle w:val="Nvel3-R"/>
        <w:spacing w:afterLines="120" w:after="288" w:line="240" w:lineRule="auto"/>
        <w:ind w:left="709" w:firstLine="0"/>
        <w:rPr>
          <w:rFonts w:ascii="Cambria" w:hAnsi="Cambria"/>
          <w:sz w:val="22"/>
          <w:szCs w:val="22"/>
        </w:rPr>
      </w:pPr>
      <w:r w:rsidRPr="008776A0">
        <w:rPr>
          <w:rFonts w:ascii="Cambria" w:hAnsi="Cambria"/>
          <w:sz w:val="22"/>
          <w:szCs w:val="22"/>
        </w:rPr>
        <w:t>A indicação ou a manutenção do preposto da empresa poderá ser recusada pelo órgão ou entidade, desde que devidamente justificada, devendo a empresa designar outro para o exercício da atividade.</w:t>
      </w:r>
      <w:commentRangeEnd w:id="26"/>
      <w:r w:rsidR="00044C8C" w:rsidRPr="008776A0">
        <w:rPr>
          <w:rStyle w:val="Refdecomentrio"/>
          <w:rFonts w:ascii="Cambria" w:hAnsi="Cambria" w:cs="Tahoma"/>
          <w:i w:val="0"/>
          <w:iCs w:val="0"/>
          <w:color w:val="auto"/>
          <w:sz w:val="22"/>
          <w:szCs w:val="22"/>
        </w:rPr>
        <w:commentReference w:id="26"/>
      </w:r>
    </w:p>
    <w:p w14:paraId="447E89C6" w14:textId="77777777" w:rsidR="00573B28" w:rsidRPr="008776A0" w:rsidRDefault="00573B28" w:rsidP="00FC412C">
      <w:pPr>
        <w:pStyle w:val="Nvel2-Red"/>
        <w:spacing w:afterLines="120" w:after="288" w:line="240" w:lineRule="auto"/>
        <w:ind w:left="0" w:firstLine="0"/>
        <w:rPr>
          <w:rFonts w:ascii="Cambria" w:hAnsi="Cambria"/>
          <w:sz w:val="22"/>
          <w:szCs w:val="22"/>
        </w:rPr>
      </w:pPr>
      <w:r w:rsidRPr="008776A0">
        <w:rPr>
          <w:rFonts w:ascii="Cambria" w:hAnsi="Cambria"/>
          <w:sz w:val="22"/>
          <w:szCs w:val="22"/>
        </w:rPr>
        <w:t>Além do disposto acima, a fiscalização contratual obedecerá às seguintes rotinas:</w:t>
      </w:r>
    </w:p>
    <w:p w14:paraId="457858DB" w14:textId="77777777" w:rsidR="00573B28" w:rsidRPr="008776A0" w:rsidRDefault="00573B28" w:rsidP="00E44EBE">
      <w:pPr>
        <w:pStyle w:val="Nvel3-R"/>
        <w:spacing w:afterLines="120" w:after="288" w:line="240" w:lineRule="auto"/>
        <w:ind w:left="170" w:firstLine="709"/>
        <w:rPr>
          <w:rFonts w:ascii="Cambria" w:hAnsi="Cambria"/>
          <w:sz w:val="22"/>
          <w:szCs w:val="22"/>
        </w:rPr>
      </w:pPr>
      <w:r w:rsidRPr="008776A0">
        <w:rPr>
          <w:rFonts w:ascii="Cambria" w:hAnsi="Cambria"/>
          <w:sz w:val="22"/>
          <w:szCs w:val="22"/>
        </w:rPr>
        <w:t>(...)</w:t>
      </w:r>
    </w:p>
    <w:p w14:paraId="34F5A0ED" w14:textId="77777777" w:rsidR="00573B28" w:rsidRPr="008776A0" w:rsidRDefault="00573B28" w:rsidP="00E44EBE">
      <w:pPr>
        <w:pStyle w:val="Nvel3-R"/>
        <w:spacing w:afterLines="120" w:after="288" w:line="240" w:lineRule="auto"/>
        <w:ind w:left="170" w:firstLine="709"/>
        <w:rPr>
          <w:rFonts w:ascii="Cambria" w:hAnsi="Cambria"/>
          <w:sz w:val="22"/>
          <w:szCs w:val="22"/>
        </w:rPr>
      </w:pPr>
      <w:r w:rsidRPr="008776A0">
        <w:rPr>
          <w:rFonts w:ascii="Cambria" w:hAnsi="Cambria"/>
          <w:sz w:val="22"/>
          <w:szCs w:val="22"/>
        </w:rPr>
        <w:t>(...)</w:t>
      </w:r>
    </w:p>
    <w:p w14:paraId="4E2B75FE" w14:textId="77777777" w:rsidR="00573B28" w:rsidRPr="008776A0" w:rsidRDefault="00573B28" w:rsidP="00E44EBE">
      <w:pPr>
        <w:pStyle w:val="Nvel3-R"/>
        <w:spacing w:afterLines="120" w:after="288" w:line="240" w:lineRule="auto"/>
        <w:ind w:left="170" w:firstLine="709"/>
        <w:rPr>
          <w:rFonts w:ascii="Cambria" w:hAnsi="Cambria"/>
          <w:sz w:val="22"/>
          <w:szCs w:val="22"/>
        </w:rPr>
      </w:pPr>
      <w:r w:rsidRPr="008776A0">
        <w:rPr>
          <w:rFonts w:ascii="Cambria" w:hAnsi="Cambria"/>
          <w:sz w:val="22"/>
          <w:szCs w:val="22"/>
        </w:rPr>
        <w:t>(...)</w:t>
      </w:r>
    </w:p>
    <w:p w14:paraId="06A0FBE0" w14:textId="77777777" w:rsidR="00573B28" w:rsidRPr="00751992" w:rsidRDefault="00573B28" w:rsidP="00751992">
      <w:pPr>
        <w:pStyle w:val="Nivel01"/>
        <w:pBdr>
          <w:top w:val="single" w:sz="4" w:space="1" w:color="244061" w:themeColor="accent1" w:themeShade="80"/>
        </w:pBdr>
        <w:spacing w:before="120" w:after="120"/>
        <w:ind w:left="357" w:hanging="357"/>
        <w:rPr>
          <w:rFonts w:asciiTheme="minorHAnsi" w:hAnsiTheme="minorHAnsi"/>
          <w:color w:val="244061" w:themeColor="accent1" w:themeShade="80"/>
          <w:sz w:val="22"/>
          <w:szCs w:val="22"/>
        </w:rPr>
      </w:pPr>
      <w:r w:rsidRPr="00751992">
        <w:rPr>
          <w:rFonts w:asciiTheme="minorHAnsi" w:hAnsiTheme="minorHAnsi"/>
          <w:color w:val="244061" w:themeColor="accent1" w:themeShade="80"/>
          <w:sz w:val="22"/>
          <w:szCs w:val="22"/>
        </w:rPr>
        <w:t>CRITÉRIOS DE MEDIÇÃO E PAGAMENTO</w:t>
      </w:r>
    </w:p>
    <w:p w14:paraId="23BC9135" w14:textId="2B9D9DEE" w:rsidR="00573B28" w:rsidRPr="008776A0" w:rsidRDefault="00573B28" w:rsidP="00211AA9">
      <w:pPr>
        <w:pStyle w:val="Nivel2"/>
        <w:spacing w:afterLines="120" w:after="288" w:line="240" w:lineRule="auto"/>
        <w:ind w:left="0" w:firstLine="0"/>
        <w:rPr>
          <w:rFonts w:ascii="Cambria" w:hAnsi="Cambria"/>
          <w:color w:val="auto"/>
          <w:sz w:val="22"/>
          <w:szCs w:val="22"/>
        </w:rPr>
      </w:pPr>
      <w:r w:rsidRPr="008776A0">
        <w:rPr>
          <w:rFonts w:ascii="Cambria" w:hAnsi="Cambria"/>
          <w:color w:val="auto"/>
          <w:sz w:val="22"/>
          <w:szCs w:val="22"/>
        </w:rPr>
        <w:t xml:space="preserve">A avaliação da execução do objeto utilizará o </w:t>
      </w:r>
      <w:bookmarkStart w:id="27" w:name="_Hlk125192160"/>
      <w:r w:rsidR="00FD4D57" w:rsidRPr="008776A0">
        <w:rPr>
          <w:rFonts w:ascii="Cambria" w:hAnsi="Cambria"/>
          <w:color w:val="auto"/>
          <w:sz w:val="22"/>
          <w:szCs w:val="22"/>
        </w:rPr>
        <w:t>Relatório de Fiscalização dos serviços</w:t>
      </w:r>
      <w:bookmarkEnd w:id="27"/>
      <w:r w:rsidR="00FD4D57" w:rsidRPr="008776A0">
        <w:rPr>
          <w:rFonts w:ascii="Cambria" w:hAnsi="Cambria"/>
          <w:color w:val="auto"/>
          <w:sz w:val="22"/>
          <w:szCs w:val="22"/>
        </w:rPr>
        <w:t>.</w:t>
      </w:r>
    </w:p>
    <w:p w14:paraId="141B69A3" w14:textId="77777777" w:rsidR="00573B28" w:rsidRPr="008776A0" w:rsidRDefault="00573B28" w:rsidP="00FD4D57">
      <w:pPr>
        <w:pStyle w:val="Nivel3"/>
        <w:spacing w:afterLines="120" w:after="288" w:line="240" w:lineRule="auto"/>
        <w:ind w:left="709" w:firstLine="0"/>
        <w:rPr>
          <w:rFonts w:ascii="Cambria" w:hAnsi="Cambria"/>
          <w:color w:val="00B050"/>
          <w:sz w:val="22"/>
          <w:szCs w:val="22"/>
        </w:rPr>
      </w:pPr>
      <w:r w:rsidRPr="008776A0">
        <w:rPr>
          <w:rFonts w:ascii="Cambria" w:hAnsi="Cambria"/>
          <w:sz w:val="22"/>
          <w:szCs w:val="22"/>
        </w:rPr>
        <w:t>Será indicada a retenção ou glosa no pagamento, proporcional à irregularidade verificada, sem prejuízo das sanções cabíveis, caso se constate que a Contratada:</w:t>
      </w:r>
    </w:p>
    <w:p w14:paraId="7AB03B59" w14:textId="77777777" w:rsidR="00573B28" w:rsidRPr="008776A0" w:rsidRDefault="00573B28" w:rsidP="00FD4D57">
      <w:pPr>
        <w:pStyle w:val="Nivel4"/>
        <w:spacing w:afterLines="120" w:after="288" w:line="240" w:lineRule="auto"/>
        <w:ind w:left="709"/>
        <w:rPr>
          <w:rFonts w:ascii="Cambria" w:hAnsi="Cambria"/>
          <w:sz w:val="22"/>
          <w:szCs w:val="22"/>
        </w:rPr>
      </w:pPr>
      <w:r w:rsidRPr="008776A0">
        <w:rPr>
          <w:rFonts w:ascii="Cambria" w:hAnsi="Cambria"/>
          <w:sz w:val="22"/>
          <w:szCs w:val="22"/>
        </w:rPr>
        <w:t>não produzir os resultados acordados,</w:t>
      </w:r>
    </w:p>
    <w:p w14:paraId="55E1BAD2" w14:textId="77777777" w:rsidR="00573B28" w:rsidRPr="008776A0" w:rsidRDefault="00573B28" w:rsidP="00FD4D57">
      <w:pPr>
        <w:pStyle w:val="Nivel4"/>
        <w:spacing w:afterLines="120" w:after="288" w:line="240" w:lineRule="auto"/>
        <w:ind w:left="709"/>
        <w:rPr>
          <w:rFonts w:ascii="Cambria" w:hAnsi="Cambria"/>
          <w:sz w:val="22"/>
          <w:szCs w:val="22"/>
        </w:rPr>
      </w:pPr>
      <w:r w:rsidRPr="008776A0">
        <w:rPr>
          <w:rFonts w:ascii="Cambria" w:hAnsi="Cambria"/>
          <w:sz w:val="22"/>
          <w:szCs w:val="22"/>
        </w:rPr>
        <w:t>deixar de executar, ou não executar com a qualidade mínima exigida as atividades contratadas; ou</w:t>
      </w:r>
    </w:p>
    <w:p w14:paraId="4FC8DCEF" w14:textId="77777777" w:rsidR="00573B28" w:rsidRPr="008776A0" w:rsidRDefault="00573B28" w:rsidP="00FD4D57">
      <w:pPr>
        <w:pStyle w:val="Nivel4"/>
        <w:spacing w:afterLines="120" w:after="288" w:line="240" w:lineRule="auto"/>
        <w:ind w:left="709"/>
        <w:rPr>
          <w:rFonts w:ascii="Cambria" w:hAnsi="Cambria"/>
          <w:sz w:val="22"/>
          <w:szCs w:val="22"/>
        </w:rPr>
      </w:pPr>
      <w:r w:rsidRPr="008776A0">
        <w:rPr>
          <w:rFonts w:ascii="Cambria" w:hAnsi="Cambria"/>
          <w:sz w:val="22"/>
          <w:szCs w:val="22"/>
        </w:rPr>
        <w:t>deixar de utilizar materiais e recursos humanos exigidos para a execução do serviço, ou utilizá-los com qualidade ou quantidade inferior à demandada.</w:t>
      </w:r>
    </w:p>
    <w:p w14:paraId="67D0A413" w14:textId="14BDE62D" w:rsidR="00573B28" w:rsidRPr="008776A0" w:rsidRDefault="00573B28" w:rsidP="00FD4D57">
      <w:pPr>
        <w:pStyle w:val="Nvel2-Red"/>
        <w:ind w:left="0" w:firstLine="0"/>
        <w:rPr>
          <w:rFonts w:ascii="Cambria" w:hAnsi="Cambria"/>
          <w:i w:val="0"/>
          <w:iCs w:val="0"/>
          <w:color w:val="auto"/>
          <w:sz w:val="22"/>
          <w:szCs w:val="22"/>
        </w:rPr>
      </w:pPr>
      <w:r w:rsidRPr="008776A0">
        <w:rPr>
          <w:rFonts w:ascii="Cambria" w:hAnsi="Cambria"/>
          <w:i w:val="0"/>
          <w:iCs w:val="0"/>
          <w:color w:val="auto"/>
          <w:sz w:val="22"/>
          <w:szCs w:val="22"/>
        </w:rPr>
        <w:t xml:space="preserve">A utilização do </w:t>
      </w:r>
      <w:r w:rsidR="00FD4D57" w:rsidRPr="008776A0">
        <w:rPr>
          <w:rFonts w:ascii="Cambria" w:hAnsi="Cambria"/>
          <w:i w:val="0"/>
          <w:iCs w:val="0"/>
          <w:color w:val="auto"/>
          <w:sz w:val="22"/>
          <w:szCs w:val="22"/>
        </w:rPr>
        <w:t>Relatório de Fiscalização dos serviços</w:t>
      </w:r>
      <w:r w:rsidRPr="008776A0">
        <w:rPr>
          <w:rFonts w:ascii="Cambria" w:hAnsi="Cambria"/>
          <w:i w:val="0"/>
          <w:iCs w:val="0"/>
          <w:color w:val="auto"/>
          <w:sz w:val="22"/>
          <w:szCs w:val="22"/>
        </w:rPr>
        <w:t xml:space="preserve"> não impede a aplicação concomitante de outros mecanismos para a avaliação da prestação dos serviços.</w:t>
      </w:r>
    </w:p>
    <w:p w14:paraId="0AF44C8A" w14:textId="77777777" w:rsidR="00573B28" w:rsidRPr="008776A0" w:rsidRDefault="00573B28" w:rsidP="00E44EBE">
      <w:pPr>
        <w:pStyle w:val="Nvel2-Red"/>
        <w:spacing w:afterLines="120" w:after="288" w:line="240" w:lineRule="auto"/>
        <w:ind w:left="0" w:firstLine="709"/>
        <w:rPr>
          <w:rFonts w:ascii="Cambria" w:hAnsi="Cambria"/>
          <w:sz w:val="22"/>
          <w:szCs w:val="22"/>
        </w:rPr>
      </w:pPr>
      <w:r w:rsidRPr="008776A0">
        <w:rPr>
          <w:rFonts w:ascii="Cambria" w:hAnsi="Cambria"/>
          <w:sz w:val="22"/>
          <w:szCs w:val="22"/>
        </w:rPr>
        <w:t>A aferição da execução contratual para fins de pagamento considerará os seguintes critérios:</w:t>
      </w:r>
    </w:p>
    <w:p w14:paraId="592910A4" w14:textId="77777777" w:rsidR="00573B28" w:rsidRPr="008776A0" w:rsidRDefault="00573B28" w:rsidP="00E44EBE">
      <w:pPr>
        <w:pStyle w:val="Nvel3-R"/>
        <w:spacing w:afterLines="120" w:after="288" w:line="240" w:lineRule="auto"/>
        <w:ind w:left="170" w:firstLine="709"/>
        <w:rPr>
          <w:rFonts w:ascii="Cambria" w:hAnsi="Cambria"/>
          <w:sz w:val="22"/>
          <w:szCs w:val="22"/>
        </w:rPr>
      </w:pPr>
      <w:r w:rsidRPr="008776A0">
        <w:rPr>
          <w:rFonts w:ascii="Cambria" w:hAnsi="Cambria"/>
          <w:sz w:val="22"/>
          <w:szCs w:val="22"/>
        </w:rPr>
        <w:t>[.......];</w:t>
      </w:r>
    </w:p>
    <w:p w14:paraId="17703A7F" w14:textId="77777777" w:rsidR="00573B28" w:rsidRPr="008776A0" w:rsidRDefault="00573B28" w:rsidP="00E44EBE">
      <w:pPr>
        <w:pStyle w:val="Nvel3-R"/>
        <w:spacing w:afterLines="120" w:after="288" w:line="240" w:lineRule="auto"/>
        <w:ind w:left="170" w:firstLine="709"/>
        <w:rPr>
          <w:rFonts w:ascii="Cambria" w:hAnsi="Cambria"/>
          <w:sz w:val="22"/>
          <w:szCs w:val="22"/>
        </w:rPr>
      </w:pPr>
      <w:r w:rsidRPr="008776A0">
        <w:rPr>
          <w:rFonts w:ascii="Cambria" w:hAnsi="Cambria"/>
          <w:sz w:val="22"/>
          <w:szCs w:val="22"/>
        </w:rPr>
        <w:t>[.......];</w:t>
      </w:r>
    </w:p>
    <w:p w14:paraId="4780E896" w14:textId="77777777" w:rsidR="00573B28" w:rsidRPr="008776A0" w:rsidRDefault="00573B28" w:rsidP="00E44EBE">
      <w:pPr>
        <w:pStyle w:val="Nvel3-R"/>
        <w:spacing w:afterLines="120" w:after="288" w:line="240" w:lineRule="auto"/>
        <w:ind w:left="170" w:firstLine="709"/>
        <w:rPr>
          <w:rFonts w:ascii="Cambria" w:hAnsi="Cambria"/>
          <w:sz w:val="22"/>
          <w:szCs w:val="22"/>
        </w:rPr>
      </w:pPr>
      <w:r w:rsidRPr="008776A0">
        <w:rPr>
          <w:rFonts w:ascii="Cambria" w:hAnsi="Cambria"/>
          <w:sz w:val="22"/>
          <w:szCs w:val="22"/>
        </w:rPr>
        <w:lastRenderedPageBreak/>
        <w:t>[.......].</w:t>
      </w:r>
    </w:p>
    <w:p w14:paraId="5235E42E" w14:textId="0F39DE4F" w:rsidR="00573B28" w:rsidRPr="00751992" w:rsidRDefault="00FD4D57" w:rsidP="00751992">
      <w:pPr>
        <w:pStyle w:val="Nivel01"/>
        <w:pBdr>
          <w:top w:val="single" w:sz="4" w:space="1" w:color="244061" w:themeColor="accent1" w:themeShade="80"/>
        </w:pBdr>
        <w:spacing w:before="120" w:after="120"/>
        <w:ind w:left="357" w:hanging="357"/>
        <w:rPr>
          <w:rFonts w:asciiTheme="minorHAnsi" w:hAnsiTheme="minorHAnsi"/>
          <w:color w:val="244061" w:themeColor="accent1" w:themeShade="80"/>
          <w:sz w:val="22"/>
          <w:szCs w:val="22"/>
        </w:rPr>
      </w:pPr>
      <w:r w:rsidRPr="00751992">
        <w:rPr>
          <w:rFonts w:asciiTheme="minorHAnsi" w:hAnsiTheme="minorHAnsi"/>
          <w:color w:val="244061" w:themeColor="accent1" w:themeShade="80"/>
          <w:sz w:val="22"/>
          <w:szCs w:val="22"/>
        </w:rPr>
        <w:t>DO RECEBIMENTO</w:t>
      </w:r>
    </w:p>
    <w:p w14:paraId="787FAA99" w14:textId="2A7E5FEC" w:rsidR="00573B28" w:rsidRPr="008776A0" w:rsidRDefault="00573B28" w:rsidP="00543D2D">
      <w:pPr>
        <w:pStyle w:val="Nivel2"/>
        <w:spacing w:afterLines="120" w:after="288" w:line="240" w:lineRule="auto"/>
        <w:ind w:left="0" w:firstLine="0"/>
        <w:rPr>
          <w:rFonts w:ascii="Cambria" w:hAnsi="Cambria"/>
          <w:strike/>
          <w:sz w:val="22"/>
          <w:szCs w:val="22"/>
          <w:lang w:eastAsia="en-US"/>
        </w:rPr>
      </w:pPr>
      <w:r w:rsidRPr="008776A0">
        <w:rPr>
          <w:rFonts w:ascii="Cambria" w:hAnsi="Cambria"/>
          <w:sz w:val="22"/>
          <w:szCs w:val="22"/>
          <w:lang w:eastAsia="en-US"/>
        </w:rPr>
        <w:t xml:space="preserve">Os serviços serão recebidos provisoriamente, no prazo de </w:t>
      </w:r>
      <w:r w:rsidR="00543D2D" w:rsidRPr="008776A0">
        <w:rPr>
          <w:rFonts w:ascii="Cambria" w:hAnsi="Cambria"/>
          <w:sz w:val="22"/>
          <w:szCs w:val="22"/>
          <w:lang w:eastAsia="en-US"/>
        </w:rPr>
        <w:t>02 (dois)</w:t>
      </w:r>
      <w:r w:rsidRPr="008776A0">
        <w:rPr>
          <w:rFonts w:ascii="Cambria" w:hAnsi="Cambria"/>
          <w:sz w:val="22"/>
          <w:szCs w:val="22"/>
          <w:lang w:eastAsia="en-US"/>
        </w:rPr>
        <w:t xml:space="preserve"> dias, pelos fiscais, mediante termos detalhados, quando </w:t>
      </w:r>
      <w:r w:rsidRPr="008C2D7A">
        <w:rPr>
          <w:rFonts w:ascii="Cambria" w:hAnsi="Cambria"/>
          <w:sz w:val="22"/>
          <w:szCs w:val="22"/>
          <w:lang w:eastAsia="en-US"/>
        </w:rPr>
        <w:t>verificado o cumprimento das exigências de caráter técnico e administrativo. (</w:t>
      </w:r>
      <w:hyperlink r:id="rId21" w:anchor="art140" w:history="1">
        <w:r w:rsidRPr="008C2D7A">
          <w:rPr>
            <w:rStyle w:val="Hyperlink"/>
            <w:rFonts w:ascii="Cambria" w:hAnsi="Cambria"/>
            <w:sz w:val="22"/>
            <w:szCs w:val="22"/>
            <w:lang w:eastAsia="en-US"/>
          </w:rPr>
          <w:t>Art. 140, I, a , da Lei nº 14.133</w:t>
        </w:r>
      </w:hyperlink>
      <w:r w:rsidRPr="008C2D7A">
        <w:rPr>
          <w:rFonts w:ascii="Cambria" w:hAnsi="Cambria"/>
          <w:sz w:val="22"/>
          <w:szCs w:val="22"/>
          <w:lang w:eastAsia="en-US"/>
        </w:rPr>
        <w:t xml:space="preserve"> e</w:t>
      </w:r>
      <w:r w:rsidR="00377396" w:rsidRPr="008C2D7A">
        <w:rPr>
          <w:rFonts w:ascii="Cambria" w:hAnsi="Cambria"/>
          <w:sz w:val="22"/>
          <w:szCs w:val="22"/>
          <w:lang w:eastAsia="en-US"/>
        </w:rPr>
        <w:t xml:space="preserve"> art. 6</w:t>
      </w:r>
      <w:r w:rsidR="008F3CB1" w:rsidRPr="008C2D7A">
        <w:rPr>
          <w:rFonts w:ascii="Cambria" w:hAnsi="Cambria"/>
          <w:sz w:val="22"/>
          <w:szCs w:val="22"/>
          <w:lang w:eastAsia="en-US"/>
        </w:rPr>
        <w:t>3</w:t>
      </w:r>
      <w:r w:rsidR="00377396" w:rsidRPr="008C2D7A">
        <w:rPr>
          <w:rFonts w:ascii="Cambria" w:hAnsi="Cambria"/>
          <w:sz w:val="22"/>
          <w:szCs w:val="22"/>
          <w:lang w:eastAsia="en-US"/>
        </w:rPr>
        <w:t xml:space="preserve">, II, “a” da Resolução </w:t>
      </w:r>
      <w:r w:rsidR="007876BD" w:rsidRPr="008C2D7A">
        <w:rPr>
          <w:rFonts w:ascii="Cambria" w:hAnsi="Cambria"/>
          <w:sz w:val="22"/>
          <w:szCs w:val="22"/>
          <w:lang w:eastAsia="en-US"/>
        </w:rPr>
        <w:t>004</w:t>
      </w:r>
      <w:r w:rsidR="00377396" w:rsidRPr="008C2D7A">
        <w:rPr>
          <w:rFonts w:ascii="Cambria" w:hAnsi="Cambria"/>
          <w:sz w:val="22"/>
          <w:szCs w:val="22"/>
          <w:lang w:eastAsia="en-US"/>
        </w:rPr>
        <w:t>/2023 do CONSAMU</w:t>
      </w:r>
      <w:r w:rsidR="008F3CB1" w:rsidRPr="008C2D7A">
        <w:rPr>
          <w:rFonts w:ascii="Cambria" w:hAnsi="Cambria"/>
          <w:sz w:val="22"/>
          <w:szCs w:val="22"/>
          <w:lang w:eastAsia="en-US"/>
        </w:rPr>
        <w:t>.</w:t>
      </w:r>
    </w:p>
    <w:p w14:paraId="2880C5A3" w14:textId="41A0630D" w:rsidR="00573B28" w:rsidRPr="008776A0" w:rsidRDefault="00573B28" w:rsidP="00F80A9C">
      <w:pPr>
        <w:pStyle w:val="Nivel2"/>
        <w:spacing w:afterLines="120" w:after="288" w:line="240" w:lineRule="auto"/>
        <w:ind w:left="0" w:firstLine="0"/>
        <w:rPr>
          <w:rFonts w:ascii="Cambria" w:hAnsi="Cambria"/>
          <w:sz w:val="22"/>
          <w:szCs w:val="22"/>
          <w:lang w:eastAsia="en-US"/>
        </w:rPr>
      </w:pPr>
      <w:r w:rsidRPr="008776A0">
        <w:rPr>
          <w:rFonts w:ascii="Cambria" w:hAnsi="Cambria"/>
          <w:sz w:val="22"/>
          <w:szCs w:val="22"/>
          <w:lang w:eastAsia="en-US"/>
        </w:rPr>
        <w:t>Para efeito de recebimento provisório, ao final de cada período de faturamento, o fiscal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F2ACE03" w14:textId="16890AF2" w:rsidR="00573B28" w:rsidRPr="008776A0" w:rsidRDefault="00573B28" w:rsidP="00F80A9C">
      <w:pPr>
        <w:pStyle w:val="Nivel3"/>
        <w:spacing w:afterLines="120" w:after="288" w:line="240" w:lineRule="auto"/>
        <w:ind w:left="709" w:firstLine="0"/>
        <w:rPr>
          <w:rFonts w:ascii="Cambria" w:hAnsi="Cambria"/>
          <w:sz w:val="22"/>
          <w:szCs w:val="22"/>
          <w:lang w:eastAsia="en-US"/>
        </w:rPr>
      </w:pPr>
      <w:r w:rsidRPr="008776A0">
        <w:rPr>
          <w:rFonts w:ascii="Cambria" w:hAnsi="Cambria"/>
          <w:sz w:val="22"/>
          <w:szCs w:val="22"/>
          <w:lang w:eastAsia="en-US"/>
        </w:rPr>
        <w:t>O Contratado fica obrigad</w:t>
      </w:r>
      <w:r w:rsidR="00582396" w:rsidRPr="008776A0">
        <w:rPr>
          <w:rFonts w:ascii="Cambria" w:hAnsi="Cambria"/>
          <w:sz w:val="22"/>
          <w:szCs w:val="22"/>
          <w:lang w:eastAsia="en-US"/>
        </w:rPr>
        <w:t>o</w:t>
      </w:r>
      <w:r w:rsidRPr="008776A0">
        <w:rPr>
          <w:rFonts w:ascii="Cambria" w:hAnsi="Cambria"/>
          <w:sz w:val="22"/>
          <w:szCs w:val="22"/>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82E3416" w14:textId="5E1074E7" w:rsidR="00573B28" w:rsidRPr="008776A0" w:rsidRDefault="00573B28" w:rsidP="00F80A9C">
      <w:pPr>
        <w:pStyle w:val="Nivel3"/>
        <w:spacing w:afterLines="120" w:after="288" w:line="240" w:lineRule="auto"/>
        <w:ind w:left="709" w:firstLine="0"/>
        <w:rPr>
          <w:rFonts w:ascii="Cambria" w:hAnsi="Cambria"/>
          <w:sz w:val="22"/>
          <w:szCs w:val="22"/>
          <w:lang w:eastAsia="en-US"/>
        </w:rPr>
      </w:pPr>
      <w:r w:rsidRPr="008776A0">
        <w:rPr>
          <w:rFonts w:ascii="Cambria" w:hAnsi="Cambria"/>
          <w:sz w:val="22"/>
          <w:szCs w:val="22"/>
          <w:lang w:eastAsia="en-US"/>
        </w:rPr>
        <w:t>A fiscalização não efetuará o ateste da última e/ou única medição de serviços até que sejam sanadas todas as eventuais pendências que possam vir a ser apontadas no Recebimento Provisório. (</w:t>
      </w:r>
      <w:hyperlink r:id="rId22" w:anchor="art119" w:history="1">
        <w:r w:rsidRPr="008776A0">
          <w:rPr>
            <w:rStyle w:val="Hyperlink"/>
            <w:rFonts w:ascii="Cambria" w:hAnsi="Cambria"/>
            <w:sz w:val="22"/>
            <w:szCs w:val="22"/>
            <w:lang w:eastAsia="en-US"/>
          </w:rPr>
          <w:t>Art. 119 c/c art. 140 da Lei nº 14133, de 2021</w:t>
        </w:r>
      </w:hyperlink>
      <w:r w:rsidRPr="008776A0">
        <w:rPr>
          <w:rFonts w:ascii="Cambria" w:hAnsi="Cambria"/>
          <w:sz w:val="22"/>
          <w:szCs w:val="22"/>
          <w:lang w:eastAsia="en-US"/>
        </w:rPr>
        <w:t>)</w:t>
      </w:r>
    </w:p>
    <w:p w14:paraId="7F911883" w14:textId="77777777" w:rsidR="00573B28" w:rsidRPr="008776A0" w:rsidRDefault="00573B28" w:rsidP="00F80A9C">
      <w:pPr>
        <w:pStyle w:val="Nivel3"/>
        <w:spacing w:afterLines="120" w:after="288" w:line="240" w:lineRule="auto"/>
        <w:ind w:left="709" w:firstLine="0"/>
        <w:rPr>
          <w:rFonts w:ascii="Cambria" w:hAnsi="Cambria"/>
          <w:sz w:val="22"/>
          <w:szCs w:val="22"/>
          <w:lang w:eastAsia="en-US"/>
        </w:rPr>
      </w:pPr>
      <w:commentRangeStart w:id="28"/>
      <w:r w:rsidRPr="008776A0">
        <w:rPr>
          <w:rFonts w:ascii="Cambria" w:hAnsi="Cambria"/>
          <w:sz w:val="22"/>
          <w:szCs w:val="22"/>
          <w:lang w:eastAsia="en-US"/>
        </w:rPr>
        <w:t>O recebimento provisório também ficará sujeito, quando cabível, à conclusão de todos os testes de campo e à entrega dos Manuais e Instruções exigíveis.</w:t>
      </w:r>
      <w:commentRangeEnd w:id="28"/>
      <w:r w:rsidR="00236A67" w:rsidRPr="008776A0">
        <w:rPr>
          <w:rStyle w:val="Refdecomentrio"/>
          <w:rFonts w:ascii="Cambria" w:hAnsi="Cambria" w:cs="Tahoma"/>
          <w:color w:val="auto"/>
          <w:sz w:val="22"/>
          <w:szCs w:val="22"/>
        </w:rPr>
        <w:commentReference w:id="28"/>
      </w:r>
    </w:p>
    <w:p w14:paraId="7FCB98D4" w14:textId="5FD50155" w:rsidR="00573B28" w:rsidRPr="008776A0" w:rsidRDefault="00F80A9C" w:rsidP="00F80A9C">
      <w:pPr>
        <w:pStyle w:val="Nivel3"/>
        <w:spacing w:afterLines="120" w:after="288" w:line="240" w:lineRule="auto"/>
        <w:ind w:left="709" w:firstLine="0"/>
        <w:rPr>
          <w:rFonts w:ascii="Cambria" w:hAnsi="Cambria"/>
          <w:sz w:val="22"/>
          <w:szCs w:val="22"/>
          <w:lang w:eastAsia="en-US"/>
        </w:rPr>
      </w:pPr>
      <w:r w:rsidRPr="008776A0">
        <w:rPr>
          <w:rFonts w:ascii="Cambria" w:hAnsi="Cambria"/>
          <w:sz w:val="22"/>
          <w:szCs w:val="22"/>
          <w:lang w:eastAsia="en-US"/>
        </w:rPr>
        <w:t>Os serviços poderão ser rejeitados, no todo ou em parte, quando em desacordo com as especificações constantes neste Termo de Referência e na proposta, devendo ser corrigidos/refeitos/substituídos no prazo de 05 (cinco) dias úteis, a contar da notificação da contratada, às suas custas, sem prejuízo da aplicação das penalidades</w:t>
      </w:r>
      <w:r w:rsidR="00573B28" w:rsidRPr="008776A0">
        <w:rPr>
          <w:rFonts w:ascii="Cambria" w:hAnsi="Cambria"/>
          <w:sz w:val="22"/>
          <w:szCs w:val="22"/>
          <w:lang w:eastAsia="en-US"/>
        </w:rPr>
        <w:t>.</w:t>
      </w:r>
    </w:p>
    <w:p w14:paraId="40B2FC52" w14:textId="77777777" w:rsidR="00573B28" w:rsidRPr="008776A0" w:rsidRDefault="00573B28" w:rsidP="00944AD9">
      <w:pPr>
        <w:pStyle w:val="Nivel2"/>
        <w:spacing w:afterLines="120" w:after="288" w:line="240" w:lineRule="auto"/>
        <w:ind w:left="0" w:firstLine="0"/>
        <w:rPr>
          <w:rFonts w:ascii="Cambria" w:hAnsi="Cambria"/>
          <w:sz w:val="22"/>
          <w:szCs w:val="22"/>
          <w:lang w:eastAsia="en-US"/>
        </w:rPr>
      </w:pPr>
      <w:r w:rsidRPr="008776A0">
        <w:rPr>
          <w:rFonts w:ascii="Cambria" w:hAnsi="Cambria"/>
          <w:sz w:val="22"/>
          <w:szCs w:val="22"/>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D86A0A5" w14:textId="743FDBA2" w:rsidR="00573B28" w:rsidRPr="008776A0" w:rsidRDefault="00573B28" w:rsidP="00944AD9">
      <w:pPr>
        <w:pStyle w:val="Nivel2"/>
        <w:spacing w:afterLines="120" w:after="288" w:line="240" w:lineRule="auto"/>
        <w:ind w:left="0" w:firstLine="0"/>
        <w:rPr>
          <w:rFonts w:ascii="Cambria" w:hAnsi="Cambria"/>
          <w:sz w:val="22"/>
          <w:szCs w:val="22"/>
          <w:lang w:eastAsia="en-US"/>
        </w:rPr>
      </w:pPr>
      <w:commentRangeStart w:id="29"/>
      <w:r w:rsidRPr="008776A0">
        <w:rPr>
          <w:rFonts w:ascii="Cambria" w:hAnsi="Cambria"/>
          <w:sz w:val="22"/>
          <w:szCs w:val="22"/>
          <w:lang w:eastAsia="en-US"/>
        </w:rPr>
        <w:t xml:space="preserve">Os serviços serão recebidos definitivamente </w:t>
      </w:r>
      <w:r w:rsidRPr="008776A0">
        <w:rPr>
          <w:rFonts w:ascii="Cambria" w:hAnsi="Cambria"/>
          <w:sz w:val="22"/>
          <w:szCs w:val="22"/>
          <w:u w:val="single"/>
          <w:lang w:eastAsia="en-US"/>
        </w:rPr>
        <w:t xml:space="preserve">no prazo de </w:t>
      </w:r>
      <w:r w:rsidR="00944AD9" w:rsidRPr="008776A0">
        <w:rPr>
          <w:rFonts w:ascii="Cambria" w:hAnsi="Cambria"/>
          <w:sz w:val="22"/>
          <w:szCs w:val="22"/>
          <w:u w:val="single"/>
          <w:lang w:eastAsia="en-US"/>
        </w:rPr>
        <w:t xml:space="preserve">05 (cinco) dias, contados do recebimento </w:t>
      </w:r>
      <w:r w:rsidR="00377396" w:rsidRPr="008776A0">
        <w:rPr>
          <w:rFonts w:ascii="Cambria" w:hAnsi="Cambria"/>
          <w:sz w:val="22"/>
          <w:szCs w:val="22"/>
          <w:u w:val="single"/>
          <w:lang w:eastAsia="en-US"/>
        </w:rPr>
        <w:t xml:space="preserve"> </w:t>
      </w:r>
      <w:r w:rsidR="00377396" w:rsidRPr="008776A0">
        <w:rPr>
          <w:rFonts w:ascii="Cambria" w:hAnsi="Cambria"/>
          <w:sz w:val="22"/>
          <w:szCs w:val="22"/>
          <w:highlight w:val="magenta"/>
          <w:u w:val="single"/>
          <w:lang w:eastAsia="en-US"/>
        </w:rPr>
        <w:t>provisório</w:t>
      </w:r>
      <w:r w:rsidR="00377396" w:rsidRPr="008776A0">
        <w:rPr>
          <w:rFonts w:ascii="Cambria" w:hAnsi="Cambria"/>
          <w:sz w:val="22"/>
          <w:szCs w:val="22"/>
          <w:u w:val="single"/>
          <w:lang w:eastAsia="en-US"/>
        </w:rPr>
        <w:t xml:space="preserve"> </w:t>
      </w:r>
      <w:r w:rsidR="00377396" w:rsidRPr="008776A0">
        <w:rPr>
          <w:rFonts w:ascii="Cambria" w:hAnsi="Cambria"/>
          <w:sz w:val="22"/>
          <w:szCs w:val="22"/>
          <w:highlight w:val="magenta"/>
          <w:u w:val="single"/>
          <w:lang w:eastAsia="en-US"/>
        </w:rPr>
        <w:t>(art. 6</w:t>
      </w:r>
      <w:r w:rsidR="008F3CB1" w:rsidRPr="008776A0">
        <w:rPr>
          <w:rFonts w:ascii="Cambria" w:hAnsi="Cambria"/>
          <w:sz w:val="22"/>
          <w:szCs w:val="22"/>
          <w:highlight w:val="magenta"/>
          <w:u w:val="single"/>
          <w:lang w:eastAsia="en-US"/>
        </w:rPr>
        <w:t>3</w:t>
      </w:r>
      <w:r w:rsidR="00377396" w:rsidRPr="008776A0">
        <w:rPr>
          <w:rFonts w:ascii="Cambria" w:hAnsi="Cambria"/>
          <w:sz w:val="22"/>
          <w:szCs w:val="22"/>
          <w:highlight w:val="magenta"/>
          <w:u w:val="single"/>
          <w:lang w:eastAsia="en-US"/>
        </w:rPr>
        <w:t>, III, “b” do CONSAMU)</w:t>
      </w:r>
      <w:r w:rsidRPr="008776A0">
        <w:rPr>
          <w:rFonts w:ascii="Cambria" w:hAnsi="Cambria"/>
          <w:sz w:val="22"/>
          <w:szCs w:val="22"/>
          <w:lang w:eastAsia="en-US"/>
        </w:rPr>
        <w:t>, por servidor ou comissão designada pela autoridade competente, após a verificação da qualidade e quantidade do serviço e consequente aceitação mediante termo detalhado, obedecendo os seguintes procedimentos:</w:t>
      </w:r>
    </w:p>
    <w:p w14:paraId="2D18C931" w14:textId="77777777" w:rsidR="00573B28" w:rsidRPr="008776A0" w:rsidRDefault="00573B28" w:rsidP="00944AD9">
      <w:pPr>
        <w:pStyle w:val="Nivel3"/>
        <w:spacing w:afterLines="120" w:after="288" w:line="240" w:lineRule="auto"/>
        <w:ind w:left="709" w:firstLine="0"/>
        <w:rPr>
          <w:rFonts w:ascii="Cambria" w:hAnsi="Cambria"/>
          <w:bCs/>
          <w:sz w:val="22"/>
          <w:szCs w:val="22"/>
          <w:lang w:eastAsia="en-US"/>
        </w:rPr>
      </w:pPr>
      <w:r w:rsidRPr="008776A0">
        <w:rPr>
          <w:rFonts w:ascii="Cambria" w:hAnsi="Cambria"/>
          <w:sz w:val="22"/>
          <w:szCs w:val="22"/>
          <w:lang w:eastAsia="en-US"/>
        </w:rPr>
        <w:t xml:space="preserve">Realizar a análise dos relatórios e de toda a documentação apresentada pela fiscalização e, caso haja irregularidades que impeçam a liquidação e o pagamento da despesa, indicar as </w:t>
      </w:r>
      <w:r w:rsidRPr="008776A0">
        <w:rPr>
          <w:rFonts w:ascii="Cambria" w:hAnsi="Cambria"/>
          <w:sz w:val="22"/>
          <w:szCs w:val="22"/>
          <w:lang w:eastAsia="en-US"/>
        </w:rPr>
        <w:lastRenderedPageBreak/>
        <w:t>cláusulas contratuais pertinentes, solicitando à CONTRATADA, por escrito, as respectivas correções;</w:t>
      </w:r>
    </w:p>
    <w:p w14:paraId="2AEB3657" w14:textId="5E074DD6" w:rsidR="00573B28" w:rsidRPr="008776A0" w:rsidRDefault="00377396" w:rsidP="00944AD9">
      <w:pPr>
        <w:pStyle w:val="Nivel3"/>
        <w:spacing w:afterLines="120" w:after="288" w:line="240" w:lineRule="auto"/>
        <w:ind w:left="709" w:firstLine="0"/>
        <w:rPr>
          <w:rFonts w:ascii="Cambria" w:hAnsi="Cambria"/>
          <w:bCs/>
          <w:sz w:val="22"/>
          <w:szCs w:val="22"/>
          <w:lang w:eastAsia="en-US"/>
        </w:rPr>
      </w:pPr>
      <w:r w:rsidRPr="008776A0">
        <w:rPr>
          <w:rFonts w:ascii="Cambria" w:hAnsi="Cambria"/>
          <w:sz w:val="22"/>
          <w:szCs w:val="22"/>
          <w:lang w:eastAsia="en-US"/>
        </w:rPr>
        <w:t xml:space="preserve">Realizar o </w:t>
      </w:r>
      <w:r w:rsidR="00573B28" w:rsidRPr="008776A0">
        <w:rPr>
          <w:rFonts w:ascii="Cambria" w:hAnsi="Cambria"/>
          <w:sz w:val="22"/>
          <w:szCs w:val="22"/>
          <w:lang w:eastAsia="en-US"/>
        </w:rPr>
        <w:t>recebimento definitivo dos serviços prestados, com base nos relatórios e documentações apresentadas; e</w:t>
      </w:r>
    </w:p>
    <w:p w14:paraId="1C9083C5" w14:textId="77777777" w:rsidR="00573B28" w:rsidRPr="008776A0" w:rsidRDefault="00573B28" w:rsidP="00944AD9">
      <w:pPr>
        <w:pStyle w:val="Nivel3"/>
        <w:spacing w:afterLines="120" w:after="288" w:line="240" w:lineRule="auto"/>
        <w:ind w:left="709" w:firstLine="0"/>
        <w:rPr>
          <w:rFonts w:ascii="Cambria" w:hAnsi="Cambria"/>
          <w:bCs/>
          <w:sz w:val="22"/>
          <w:szCs w:val="22"/>
          <w:lang w:eastAsia="en-US"/>
        </w:rPr>
      </w:pPr>
      <w:r w:rsidRPr="008776A0">
        <w:rPr>
          <w:rFonts w:ascii="Cambria" w:hAnsi="Cambria"/>
          <w:sz w:val="22"/>
          <w:szCs w:val="22"/>
          <w:lang w:eastAsia="en-US"/>
        </w:rPr>
        <w:t>Comunicar a empresa para que emita a Nota Fiscal ou Fatura, com o valor exato dimensionado pela fiscalização.</w:t>
      </w:r>
    </w:p>
    <w:p w14:paraId="6F1BE013" w14:textId="04EA90F4" w:rsidR="00573B28" w:rsidRPr="008776A0" w:rsidRDefault="00573B28" w:rsidP="00944AD9">
      <w:pPr>
        <w:pStyle w:val="Nivel3"/>
        <w:spacing w:afterLines="120" w:after="288" w:line="240" w:lineRule="auto"/>
        <w:ind w:left="709" w:firstLine="0"/>
        <w:rPr>
          <w:rFonts w:ascii="Cambria" w:hAnsi="Cambria"/>
          <w:bCs/>
          <w:sz w:val="22"/>
          <w:szCs w:val="22"/>
          <w:lang w:eastAsia="en-US"/>
        </w:rPr>
      </w:pPr>
      <w:r w:rsidRPr="008776A0">
        <w:rPr>
          <w:rFonts w:ascii="Cambria" w:hAnsi="Cambria"/>
          <w:bCs/>
          <w:sz w:val="22"/>
          <w:szCs w:val="22"/>
          <w:lang w:eastAsia="en-US"/>
        </w:rPr>
        <w:t xml:space="preserve">Enviar a documentação pertinente ao setor </w:t>
      </w:r>
      <w:r w:rsidR="00944AD9" w:rsidRPr="008776A0">
        <w:rPr>
          <w:rFonts w:ascii="Cambria" w:hAnsi="Cambria"/>
          <w:bCs/>
          <w:sz w:val="22"/>
          <w:szCs w:val="22"/>
          <w:lang w:eastAsia="en-US"/>
        </w:rPr>
        <w:t>financeiro</w:t>
      </w:r>
      <w:r w:rsidRPr="008776A0">
        <w:rPr>
          <w:rFonts w:ascii="Cambria" w:hAnsi="Cambria"/>
          <w:bCs/>
          <w:sz w:val="22"/>
          <w:szCs w:val="22"/>
          <w:lang w:eastAsia="en-US"/>
        </w:rPr>
        <w:t xml:space="preserve"> para a formalização dos procedimentos de liquidação e pagamento, no valor dimensionado pela fiscalização e gestão.</w:t>
      </w:r>
      <w:commentRangeEnd w:id="29"/>
      <w:r w:rsidR="00E83F3C" w:rsidRPr="008776A0">
        <w:rPr>
          <w:rStyle w:val="Refdecomentrio"/>
          <w:rFonts w:ascii="Cambria" w:hAnsi="Cambria" w:cs="Tahoma"/>
          <w:color w:val="auto"/>
          <w:sz w:val="22"/>
          <w:szCs w:val="22"/>
        </w:rPr>
        <w:commentReference w:id="29"/>
      </w:r>
    </w:p>
    <w:p w14:paraId="1B702BFF" w14:textId="39215DCB" w:rsidR="00573B28" w:rsidRPr="008776A0" w:rsidRDefault="00573B28" w:rsidP="00944AD9">
      <w:pPr>
        <w:pStyle w:val="Nivel2"/>
        <w:spacing w:afterLines="120" w:after="288" w:line="240" w:lineRule="auto"/>
        <w:ind w:left="0" w:firstLine="0"/>
        <w:rPr>
          <w:rFonts w:ascii="Cambria" w:hAnsi="Cambria"/>
          <w:sz w:val="22"/>
          <w:szCs w:val="22"/>
          <w:lang w:eastAsia="en-US"/>
        </w:rPr>
      </w:pPr>
      <w:r w:rsidRPr="008776A0">
        <w:rPr>
          <w:rFonts w:ascii="Cambria" w:hAnsi="Cambria"/>
          <w:sz w:val="22"/>
          <w:szCs w:val="22"/>
          <w:lang w:eastAsia="en-US"/>
        </w:rPr>
        <w:t xml:space="preserve">No caso de controvérsia sobre a execução do objeto, quanto à dimensão, qualidade e quantidade, deverá ser observado o teor do </w:t>
      </w:r>
      <w:hyperlink r:id="rId23" w:anchor="art143" w:history="1">
        <w:r w:rsidRPr="008776A0">
          <w:rPr>
            <w:rStyle w:val="Hyperlink"/>
            <w:rFonts w:ascii="Cambria" w:hAnsi="Cambria"/>
            <w:sz w:val="22"/>
            <w:szCs w:val="22"/>
            <w:lang w:eastAsia="en-US"/>
          </w:rPr>
          <w:t>art. 143 da Lei nº 14.133, de 2021</w:t>
        </w:r>
      </w:hyperlink>
      <w:r w:rsidRPr="008776A0">
        <w:rPr>
          <w:rFonts w:ascii="Cambria" w:hAnsi="Cambria"/>
          <w:sz w:val="22"/>
          <w:szCs w:val="22"/>
          <w:lang w:eastAsia="en-US"/>
        </w:rPr>
        <w:t>, comunicando-se à empresa para emissão de Nota Fiscal no que pertine à parcela incontroversa da execução do objeto, para efeito de liquidação e pagamento.</w:t>
      </w:r>
    </w:p>
    <w:p w14:paraId="3954891D" w14:textId="77777777" w:rsidR="00573B28" w:rsidRPr="008776A0" w:rsidRDefault="00573B28" w:rsidP="00944AD9">
      <w:pPr>
        <w:pStyle w:val="Nivel2"/>
        <w:spacing w:afterLines="120" w:after="288" w:line="240" w:lineRule="auto"/>
        <w:ind w:left="0" w:firstLine="0"/>
        <w:rPr>
          <w:rFonts w:ascii="Cambria" w:hAnsi="Cambria"/>
          <w:sz w:val="22"/>
          <w:szCs w:val="22"/>
          <w:lang w:eastAsia="en-US"/>
        </w:rPr>
      </w:pPr>
      <w:r w:rsidRPr="008776A0">
        <w:rPr>
          <w:rFonts w:ascii="Cambria" w:hAnsi="Cambria"/>
          <w:sz w:val="22"/>
          <w:szCs w:val="22"/>
          <w:lang w:eastAsia="en-US"/>
        </w:rPr>
        <w:t>Nenhum prazo de recebimento ocorrerá enquanto pendente a solução, pelo contratado, de inconsistências verificadas na execução do objeto ou no instrumento de cobrança.</w:t>
      </w:r>
    </w:p>
    <w:p w14:paraId="7B1CEF34" w14:textId="77777777" w:rsidR="00573B28" w:rsidRPr="008776A0" w:rsidRDefault="00573B28" w:rsidP="00944AD9">
      <w:pPr>
        <w:pStyle w:val="Nivel2"/>
        <w:spacing w:afterLines="120" w:after="288" w:line="240" w:lineRule="auto"/>
        <w:ind w:left="0" w:firstLine="0"/>
        <w:rPr>
          <w:rFonts w:ascii="Cambria" w:hAnsi="Cambria"/>
          <w:sz w:val="22"/>
          <w:szCs w:val="22"/>
          <w:lang w:eastAsia="en-US"/>
        </w:rPr>
      </w:pPr>
      <w:r w:rsidRPr="008776A0">
        <w:rPr>
          <w:rFonts w:ascii="Cambria" w:hAnsi="Cambria"/>
          <w:color w:val="auto"/>
          <w:sz w:val="22"/>
          <w:szCs w:val="22"/>
          <w:lang w:eastAsia="en-US"/>
        </w:rPr>
        <w:t>O recebimento provisório ou definitivo não excluirá a responsabilidade civil pela solidez e pela segurança do serviço nem a responsabilidade ético-profissional pela perfeita execução do contrato.</w:t>
      </w:r>
    </w:p>
    <w:p w14:paraId="20119DA5" w14:textId="2179A0AB" w:rsidR="00573B28" w:rsidRPr="00751992" w:rsidRDefault="00F54AE3" w:rsidP="00751992">
      <w:pPr>
        <w:pStyle w:val="Nivel01"/>
        <w:pBdr>
          <w:top w:val="single" w:sz="4" w:space="1" w:color="244061" w:themeColor="accent1" w:themeShade="80"/>
        </w:pBdr>
        <w:spacing w:before="120" w:after="120"/>
        <w:ind w:left="357" w:hanging="357"/>
        <w:rPr>
          <w:rFonts w:asciiTheme="minorHAnsi" w:hAnsiTheme="minorHAnsi"/>
          <w:color w:val="244061" w:themeColor="accent1" w:themeShade="80"/>
          <w:sz w:val="22"/>
          <w:szCs w:val="22"/>
        </w:rPr>
      </w:pPr>
      <w:r w:rsidRPr="00751992">
        <w:rPr>
          <w:rFonts w:asciiTheme="minorHAnsi" w:hAnsiTheme="minorHAnsi"/>
          <w:color w:val="244061" w:themeColor="accent1" w:themeShade="80"/>
          <w:sz w:val="22"/>
          <w:szCs w:val="22"/>
        </w:rPr>
        <w:t>CONDIÇÕES DE PAGAMENTO</w:t>
      </w:r>
    </w:p>
    <w:p w14:paraId="4E44658A" w14:textId="77777777" w:rsidR="00F54AE3" w:rsidRPr="008776A0" w:rsidRDefault="00F54AE3" w:rsidP="002B5B74">
      <w:pPr>
        <w:pStyle w:val="Nivel2"/>
        <w:ind w:left="0" w:firstLine="0"/>
        <w:rPr>
          <w:rFonts w:ascii="Cambria" w:hAnsi="Cambria"/>
          <w:sz w:val="22"/>
          <w:szCs w:val="22"/>
        </w:rPr>
      </w:pPr>
      <w:r w:rsidRPr="008776A0">
        <w:rPr>
          <w:rFonts w:ascii="Cambria" w:hAnsi="Cambria"/>
          <w:sz w:val="22"/>
          <w:szCs w:val="22"/>
        </w:rPr>
        <w:t>A emissão da Nota Fiscal/Fatura será precedida do recebimento definitivo do objeto da contratação, conforme disposto neste instrumento e/ou no Termo de Referência.</w:t>
      </w:r>
    </w:p>
    <w:p w14:paraId="30F84E54" w14:textId="77777777" w:rsidR="00F54AE3" w:rsidRPr="008776A0" w:rsidRDefault="00F54AE3" w:rsidP="002B5B74">
      <w:pPr>
        <w:pStyle w:val="Nivel2"/>
        <w:ind w:left="0" w:firstLine="0"/>
        <w:rPr>
          <w:rFonts w:ascii="Cambria" w:hAnsi="Cambria"/>
          <w:sz w:val="22"/>
          <w:szCs w:val="22"/>
        </w:rPr>
      </w:pPr>
      <w:r w:rsidRPr="008776A0">
        <w:rPr>
          <w:rFonts w:ascii="Cambria" w:hAnsi="Cambria"/>
          <w:sz w:val="22"/>
          <w:szCs w:val="22"/>
        </w:rPr>
        <w:t xml:space="preserve"> Quando houver glosa parcial do objeto, o contratante deverá comunicar a empresa para que emita a nota fiscal ou fatura com o valor exato dimensionado.</w:t>
      </w:r>
    </w:p>
    <w:p w14:paraId="40E1B545" w14:textId="77777777" w:rsidR="00F54AE3" w:rsidRPr="008776A0" w:rsidRDefault="00F54AE3" w:rsidP="002B5B74">
      <w:pPr>
        <w:pStyle w:val="Nivel2"/>
        <w:ind w:left="0" w:firstLine="0"/>
        <w:rPr>
          <w:rFonts w:ascii="Cambria" w:hAnsi="Cambria"/>
          <w:sz w:val="22"/>
          <w:szCs w:val="22"/>
        </w:rPr>
      </w:pPr>
      <w:r w:rsidRPr="008776A0">
        <w:rPr>
          <w:rFonts w:ascii="Cambria" w:hAnsi="Cambria"/>
          <w:sz w:val="22"/>
          <w:szCs w:val="22"/>
        </w:rPr>
        <w:t xml:space="preserve">O setor competente para proceder o pagamento deve verificar se a Nota Fiscal ou Fatura apresentada expressa os elementos necessários e essenciais do documento, tais como: </w:t>
      </w:r>
    </w:p>
    <w:p w14:paraId="2DF40038" w14:textId="77777777" w:rsidR="00F54AE3" w:rsidRPr="008776A0" w:rsidRDefault="00F54AE3" w:rsidP="00751992">
      <w:pPr>
        <w:pStyle w:val="Nivel2"/>
        <w:numPr>
          <w:ilvl w:val="0"/>
          <w:numId w:val="13"/>
        </w:numPr>
        <w:ind w:left="993" w:hanging="284"/>
        <w:rPr>
          <w:rFonts w:ascii="Cambria" w:hAnsi="Cambria"/>
          <w:sz w:val="22"/>
          <w:szCs w:val="22"/>
        </w:rPr>
      </w:pPr>
      <w:r w:rsidRPr="008776A0">
        <w:rPr>
          <w:rFonts w:ascii="Cambria" w:hAnsi="Cambria"/>
          <w:sz w:val="22"/>
          <w:szCs w:val="22"/>
        </w:rPr>
        <w:t xml:space="preserve">o valor a pagar; e </w:t>
      </w:r>
    </w:p>
    <w:p w14:paraId="04B92A41" w14:textId="77777777" w:rsidR="00F54AE3" w:rsidRPr="008776A0" w:rsidRDefault="00F54AE3" w:rsidP="00751992">
      <w:pPr>
        <w:pStyle w:val="Nivel2"/>
        <w:numPr>
          <w:ilvl w:val="0"/>
          <w:numId w:val="13"/>
        </w:numPr>
        <w:ind w:left="993" w:hanging="284"/>
        <w:rPr>
          <w:rFonts w:ascii="Cambria" w:hAnsi="Cambria"/>
          <w:sz w:val="22"/>
          <w:szCs w:val="22"/>
        </w:rPr>
      </w:pPr>
      <w:r w:rsidRPr="008776A0">
        <w:rPr>
          <w:rFonts w:ascii="Cambria" w:hAnsi="Cambria"/>
          <w:sz w:val="22"/>
          <w:szCs w:val="22"/>
        </w:rPr>
        <w:t>eventual destaque do valor de retenções tributárias cabíveis.</w:t>
      </w:r>
    </w:p>
    <w:p w14:paraId="6EB7E766" w14:textId="4E96C525" w:rsidR="00573B28" w:rsidRPr="008776A0" w:rsidRDefault="00F54AE3" w:rsidP="002B5B74">
      <w:pPr>
        <w:pStyle w:val="Nivel2"/>
        <w:ind w:left="0" w:firstLine="0"/>
        <w:rPr>
          <w:rFonts w:ascii="Cambria" w:hAnsi="Cambria"/>
          <w:sz w:val="22"/>
          <w:szCs w:val="22"/>
        </w:rPr>
      </w:pPr>
      <w:r w:rsidRPr="008776A0">
        <w:rPr>
          <w:rFonts w:ascii="Cambria" w:hAnsi="Cambria"/>
          <w:sz w:val="22"/>
          <w:szCs w:val="22"/>
        </w:rPr>
        <w:t>Havendo erro na apresentação da Nota Fiscal/Fatura,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r w:rsidR="00573B28" w:rsidRPr="008776A0">
        <w:rPr>
          <w:rFonts w:ascii="Cambria" w:hAnsi="Cambria"/>
          <w:sz w:val="22"/>
          <w:szCs w:val="22"/>
        </w:rPr>
        <w:t>;</w:t>
      </w:r>
    </w:p>
    <w:p w14:paraId="20352234" w14:textId="3C224C36" w:rsidR="00573B28" w:rsidRPr="008776A0" w:rsidRDefault="002B5B74" w:rsidP="002B5B74">
      <w:pPr>
        <w:pStyle w:val="Nivel2"/>
        <w:spacing w:afterLines="120" w:after="288" w:line="240" w:lineRule="auto"/>
        <w:ind w:left="0" w:firstLine="0"/>
        <w:rPr>
          <w:rFonts w:ascii="Cambria" w:hAnsi="Cambria"/>
          <w:sz w:val="22"/>
          <w:szCs w:val="22"/>
        </w:rPr>
      </w:pPr>
      <w:r w:rsidRPr="008776A0">
        <w:rPr>
          <w:rFonts w:ascii="Cambria" w:hAnsi="Cambria"/>
          <w:sz w:val="22"/>
          <w:szCs w:val="22"/>
        </w:rPr>
        <w:t xml:space="preserve">A Nota Fiscal ou Fatura deverá ser obrigatoriamente acompanhada da comprovação da regularidade fiscal, </w:t>
      </w:r>
      <w:r w:rsidR="007B13C2" w:rsidRPr="008776A0">
        <w:rPr>
          <w:rFonts w:ascii="Cambria" w:hAnsi="Cambria"/>
          <w:sz w:val="22"/>
          <w:szCs w:val="22"/>
        </w:rPr>
        <w:t xml:space="preserve">podendo ser </w:t>
      </w:r>
      <w:r w:rsidRPr="008776A0">
        <w:rPr>
          <w:rFonts w:ascii="Cambria" w:hAnsi="Cambria"/>
          <w:sz w:val="22"/>
          <w:szCs w:val="22"/>
        </w:rPr>
        <w:t xml:space="preserve">constatada por meio de consulta on-line aos sítios eletrônicos oficiais ou à documentação mencionada no art. 68 da Lei nº 14.133/2021.   </w:t>
      </w:r>
    </w:p>
    <w:p w14:paraId="24BA31EB" w14:textId="77777777" w:rsidR="009737AB" w:rsidRPr="008776A0" w:rsidRDefault="009737AB" w:rsidP="009737AB">
      <w:pPr>
        <w:pStyle w:val="Nivel2"/>
        <w:ind w:left="0" w:firstLine="0"/>
        <w:rPr>
          <w:rFonts w:ascii="Cambria" w:hAnsi="Cambria"/>
          <w:sz w:val="22"/>
          <w:szCs w:val="22"/>
        </w:rPr>
      </w:pPr>
      <w:r w:rsidRPr="008776A0">
        <w:rPr>
          <w:rFonts w:ascii="Cambria" w:hAnsi="Cambria"/>
          <w:sz w:val="22"/>
          <w:szCs w:val="22"/>
        </w:rPr>
        <w:lastRenderedPageBreak/>
        <w:t>Quando do pagamento, será efetuada a retenção tributária prevista na legislação aplicável.</w:t>
      </w:r>
    </w:p>
    <w:p w14:paraId="7C08635A" w14:textId="3602C77E" w:rsidR="00573B28" w:rsidRPr="00751992" w:rsidRDefault="009737AB" w:rsidP="00751992">
      <w:pPr>
        <w:pStyle w:val="Nivel01"/>
        <w:pBdr>
          <w:top w:val="single" w:sz="4" w:space="1" w:color="244061" w:themeColor="accent1" w:themeShade="80"/>
        </w:pBdr>
        <w:spacing w:before="120" w:after="120"/>
        <w:ind w:left="357" w:hanging="357"/>
        <w:rPr>
          <w:rFonts w:asciiTheme="minorHAnsi" w:hAnsiTheme="minorHAnsi"/>
          <w:color w:val="244061" w:themeColor="accent1" w:themeShade="80"/>
          <w:sz w:val="22"/>
          <w:szCs w:val="22"/>
        </w:rPr>
      </w:pPr>
      <w:r w:rsidRPr="00751992">
        <w:rPr>
          <w:rFonts w:asciiTheme="minorHAnsi" w:hAnsiTheme="minorHAnsi"/>
          <w:color w:val="244061" w:themeColor="accent1" w:themeShade="80"/>
          <w:sz w:val="22"/>
          <w:szCs w:val="22"/>
        </w:rPr>
        <w:t>PRAZO DE PAGAMENTO</w:t>
      </w:r>
    </w:p>
    <w:p w14:paraId="21E4550B" w14:textId="3AD721FA" w:rsidR="009737AB" w:rsidRPr="008776A0" w:rsidRDefault="009737AB" w:rsidP="009737AB">
      <w:pPr>
        <w:pStyle w:val="Nivel2"/>
        <w:ind w:left="0" w:firstLine="0"/>
        <w:rPr>
          <w:rFonts w:ascii="Cambria" w:hAnsi="Cambria"/>
          <w:sz w:val="22"/>
          <w:szCs w:val="22"/>
        </w:rPr>
      </w:pPr>
      <w:r w:rsidRPr="008776A0">
        <w:rPr>
          <w:rFonts w:ascii="Cambria" w:hAnsi="Cambria"/>
          <w:sz w:val="22"/>
          <w:szCs w:val="22"/>
        </w:rPr>
        <w:t>O pagamento será efetuado no prazo máximo de até 30 (trinta) dias, após a entrega do documento fiscal com o atesto do fiscal do contrato para efetuar o pagamento.</w:t>
      </w:r>
    </w:p>
    <w:p w14:paraId="534346D6" w14:textId="77777777" w:rsidR="009737AB" w:rsidRPr="008776A0" w:rsidRDefault="009737AB" w:rsidP="009737AB">
      <w:pPr>
        <w:pStyle w:val="Nivel2"/>
        <w:ind w:left="0" w:firstLine="0"/>
        <w:rPr>
          <w:rFonts w:ascii="Cambria" w:hAnsi="Cambria"/>
          <w:sz w:val="22"/>
          <w:szCs w:val="22"/>
        </w:rPr>
      </w:pPr>
      <w:r w:rsidRPr="008776A0">
        <w:rPr>
          <w:rFonts w:ascii="Cambria" w:hAnsi="Cambria"/>
          <w:sz w:val="22"/>
          <w:szCs w:val="22"/>
        </w:rPr>
        <w:t xml:space="preserve">O fiscal do contrato, antes do encaminhamento da nota fiscal para pagamento, deve verificar se a Nota Fiscal ou Fatura apresentada expressa os elementos necessários e essenciais do documento, tais como: </w:t>
      </w:r>
    </w:p>
    <w:p w14:paraId="57016BDD" w14:textId="77777777" w:rsidR="009737AB" w:rsidRPr="008776A0" w:rsidRDefault="009737AB" w:rsidP="00751992">
      <w:pPr>
        <w:pStyle w:val="Nivel2"/>
        <w:numPr>
          <w:ilvl w:val="1"/>
          <w:numId w:val="14"/>
        </w:numPr>
        <w:rPr>
          <w:rFonts w:ascii="Cambria" w:hAnsi="Cambria"/>
          <w:sz w:val="22"/>
          <w:szCs w:val="22"/>
        </w:rPr>
      </w:pPr>
      <w:r w:rsidRPr="008776A0">
        <w:rPr>
          <w:rFonts w:ascii="Cambria" w:hAnsi="Cambria"/>
          <w:sz w:val="22"/>
          <w:szCs w:val="22"/>
        </w:rPr>
        <w:t xml:space="preserve">o prazo de validade; </w:t>
      </w:r>
    </w:p>
    <w:p w14:paraId="6C93DB3E" w14:textId="77777777" w:rsidR="009737AB" w:rsidRPr="008776A0" w:rsidRDefault="009737AB" w:rsidP="00751992">
      <w:pPr>
        <w:pStyle w:val="Nivel2"/>
        <w:numPr>
          <w:ilvl w:val="1"/>
          <w:numId w:val="14"/>
        </w:numPr>
        <w:rPr>
          <w:rFonts w:ascii="Cambria" w:hAnsi="Cambria"/>
          <w:sz w:val="22"/>
          <w:szCs w:val="22"/>
        </w:rPr>
      </w:pPr>
      <w:r w:rsidRPr="008776A0">
        <w:rPr>
          <w:rFonts w:ascii="Cambria" w:hAnsi="Cambria"/>
          <w:sz w:val="22"/>
          <w:szCs w:val="22"/>
        </w:rPr>
        <w:t xml:space="preserve">a data da emissão; </w:t>
      </w:r>
    </w:p>
    <w:p w14:paraId="7F4ED12E" w14:textId="77777777" w:rsidR="009737AB" w:rsidRPr="008776A0" w:rsidRDefault="009737AB" w:rsidP="00751992">
      <w:pPr>
        <w:pStyle w:val="Nivel2"/>
        <w:numPr>
          <w:ilvl w:val="1"/>
          <w:numId w:val="14"/>
        </w:numPr>
        <w:rPr>
          <w:rFonts w:ascii="Cambria" w:hAnsi="Cambria"/>
          <w:sz w:val="22"/>
          <w:szCs w:val="22"/>
        </w:rPr>
      </w:pPr>
      <w:r w:rsidRPr="008776A0">
        <w:rPr>
          <w:rFonts w:ascii="Cambria" w:hAnsi="Cambria"/>
          <w:sz w:val="22"/>
          <w:szCs w:val="22"/>
        </w:rPr>
        <w:t xml:space="preserve">os dados do contrato e do órgão contratante; </w:t>
      </w:r>
    </w:p>
    <w:p w14:paraId="0DBBD510" w14:textId="77777777" w:rsidR="009737AB" w:rsidRPr="008776A0" w:rsidRDefault="009737AB" w:rsidP="00751992">
      <w:pPr>
        <w:pStyle w:val="Nivel2"/>
        <w:numPr>
          <w:ilvl w:val="1"/>
          <w:numId w:val="14"/>
        </w:numPr>
        <w:rPr>
          <w:rFonts w:ascii="Cambria" w:hAnsi="Cambria"/>
          <w:sz w:val="22"/>
          <w:szCs w:val="22"/>
        </w:rPr>
      </w:pPr>
      <w:r w:rsidRPr="008776A0">
        <w:rPr>
          <w:rFonts w:ascii="Cambria" w:hAnsi="Cambria"/>
          <w:sz w:val="22"/>
          <w:szCs w:val="22"/>
        </w:rPr>
        <w:t xml:space="preserve">o período respectivo de execução do contrato; </w:t>
      </w:r>
    </w:p>
    <w:p w14:paraId="5BD0D882" w14:textId="6815086D" w:rsidR="009737AB" w:rsidRPr="008776A0" w:rsidRDefault="009737AB" w:rsidP="009737AB">
      <w:pPr>
        <w:pStyle w:val="Nivel2"/>
        <w:ind w:left="0" w:firstLine="0"/>
        <w:rPr>
          <w:rFonts w:ascii="Cambria" w:hAnsi="Cambria"/>
          <w:sz w:val="22"/>
          <w:szCs w:val="22"/>
        </w:rPr>
      </w:pPr>
      <w:r w:rsidRPr="008776A0">
        <w:rPr>
          <w:rFonts w:ascii="Cambria" w:hAnsi="Cambria"/>
          <w:sz w:val="22"/>
          <w:szCs w:val="22"/>
        </w:rPr>
        <w:t>Considera-se ocorrido o recebimento da nota fiscal ou fatura quando o órgão contratante atestar a execução do objeto do contrato.</w:t>
      </w:r>
    </w:p>
    <w:p w14:paraId="760EE544" w14:textId="1633F38C" w:rsidR="009737AB" w:rsidRPr="008776A0" w:rsidRDefault="009737AB" w:rsidP="00CB5BB8">
      <w:pPr>
        <w:pStyle w:val="Nivel2"/>
        <w:ind w:left="0" w:firstLine="0"/>
        <w:rPr>
          <w:rFonts w:ascii="Cambria" w:hAnsi="Cambria"/>
          <w:sz w:val="22"/>
          <w:szCs w:val="22"/>
        </w:rPr>
      </w:pPr>
      <w:r w:rsidRPr="008776A0">
        <w:rPr>
          <w:rFonts w:ascii="Cambria" w:hAnsi="Cambria"/>
          <w:sz w:val="22"/>
          <w:szCs w:val="22"/>
        </w:rPr>
        <w:t>No caso de atraso pelo Contratante, os valores devidos ao contratado serão atualizados monetariamente entre o termo final do prazo de pagamento até a data de sua efetiva realização, mediante aplicação do índice INPC/IBGE de correção monetária.</w:t>
      </w:r>
    </w:p>
    <w:p w14:paraId="610C3219" w14:textId="77777777" w:rsidR="00573B28" w:rsidRPr="00751992" w:rsidRDefault="00573B28" w:rsidP="00751992">
      <w:pPr>
        <w:pStyle w:val="Nivel01"/>
        <w:pBdr>
          <w:top w:val="single" w:sz="4" w:space="1" w:color="244061" w:themeColor="accent1" w:themeShade="80"/>
        </w:pBdr>
        <w:spacing w:before="120" w:after="120"/>
        <w:ind w:left="357" w:hanging="357"/>
        <w:rPr>
          <w:rFonts w:asciiTheme="minorHAnsi" w:hAnsiTheme="minorHAnsi"/>
          <w:color w:val="244061" w:themeColor="accent1" w:themeShade="80"/>
          <w:sz w:val="22"/>
          <w:szCs w:val="22"/>
        </w:rPr>
      </w:pPr>
      <w:r w:rsidRPr="00751992">
        <w:rPr>
          <w:rFonts w:asciiTheme="minorHAnsi" w:hAnsiTheme="minorHAnsi"/>
          <w:color w:val="244061" w:themeColor="accent1" w:themeShade="80"/>
          <w:sz w:val="22"/>
          <w:szCs w:val="22"/>
        </w:rPr>
        <w:t>FORMA E CRITÉRIOS DE SELEÇÃO DO FORNECEDOR</w:t>
      </w:r>
    </w:p>
    <w:p w14:paraId="2BEAE337" w14:textId="77777777" w:rsidR="00573B28" w:rsidRPr="008776A0" w:rsidRDefault="00573B28" w:rsidP="00E44EBE">
      <w:pPr>
        <w:pStyle w:val="Nvel1-SemNum"/>
        <w:spacing w:before="120" w:afterLines="120" w:after="288"/>
        <w:ind w:left="0" w:firstLine="709"/>
        <w:rPr>
          <w:rFonts w:ascii="Cambria" w:eastAsiaTheme="minorEastAsia" w:hAnsi="Cambria"/>
          <w:color w:val="auto"/>
          <w:sz w:val="22"/>
          <w:szCs w:val="22"/>
        </w:rPr>
      </w:pPr>
      <w:r w:rsidRPr="008776A0">
        <w:rPr>
          <w:rFonts w:ascii="Cambria" w:hAnsi="Cambria"/>
          <w:color w:val="auto"/>
          <w:sz w:val="22"/>
          <w:szCs w:val="22"/>
        </w:rPr>
        <w:t>Forma de seleção e critério de julgamento da proposta</w:t>
      </w:r>
    </w:p>
    <w:p w14:paraId="6D1B91AA" w14:textId="08602E36" w:rsidR="00573B28" w:rsidRPr="008776A0" w:rsidRDefault="00573B28" w:rsidP="00DC3D3E">
      <w:pPr>
        <w:pStyle w:val="Nivel2"/>
        <w:spacing w:afterLines="120" w:after="288" w:line="240" w:lineRule="auto"/>
        <w:ind w:left="0" w:firstLine="0"/>
        <w:rPr>
          <w:rFonts w:ascii="Cambria" w:hAnsi="Cambria"/>
          <w:sz w:val="22"/>
          <w:szCs w:val="22"/>
        </w:rPr>
      </w:pPr>
      <w:r w:rsidRPr="008776A0">
        <w:rPr>
          <w:rFonts w:ascii="Cambria" w:eastAsia="Arial" w:hAnsi="Cambria"/>
          <w:sz w:val="22"/>
          <w:szCs w:val="22"/>
        </w:rPr>
        <w:t>O fornecedor</w:t>
      </w:r>
      <w:r w:rsidRPr="008776A0">
        <w:rPr>
          <w:rFonts w:ascii="Cambria" w:hAnsi="Cambria"/>
          <w:sz w:val="22"/>
          <w:szCs w:val="22"/>
        </w:rPr>
        <w:t xml:space="preserve"> será selecionado por meio da realização de procedimento de LICITAÇÃO, na modalidade PREGÃO, sob a forma ELETRÔNICA</w:t>
      </w:r>
      <w:r w:rsidRPr="008776A0">
        <w:rPr>
          <w:rFonts w:ascii="Cambria" w:eastAsia="Arial" w:hAnsi="Cambria"/>
          <w:sz w:val="22"/>
          <w:szCs w:val="22"/>
        </w:rPr>
        <w:t xml:space="preserve">, com adoção do critério de julgamento pelo </w:t>
      </w:r>
      <w:r w:rsidRPr="008C2D7A">
        <w:rPr>
          <w:rFonts w:ascii="Cambria" w:eastAsia="Arial" w:hAnsi="Cambria"/>
          <w:color w:val="auto"/>
          <w:sz w:val="22"/>
          <w:szCs w:val="22"/>
        </w:rPr>
        <w:t>MENOR PREÇO</w:t>
      </w:r>
      <w:r w:rsidR="00DC3D3E" w:rsidRPr="008C2D7A">
        <w:rPr>
          <w:rFonts w:ascii="Cambria" w:eastAsia="Arial" w:hAnsi="Cambria"/>
          <w:color w:val="auto"/>
          <w:sz w:val="22"/>
          <w:szCs w:val="22"/>
        </w:rPr>
        <w:t xml:space="preserve"> </w:t>
      </w:r>
      <w:r w:rsidR="008C2D7A">
        <w:rPr>
          <w:rFonts w:ascii="Cambria" w:eastAsia="Arial" w:hAnsi="Cambria"/>
          <w:color w:val="FF0000"/>
          <w:sz w:val="22"/>
          <w:szCs w:val="22"/>
        </w:rPr>
        <w:t>[</w:t>
      </w:r>
      <w:r w:rsidR="00DC3D3E" w:rsidRPr="008776A0">
        <w:rPr>
          <w:rFonts w:ascii="Cambria" w:eastAsia="Arial" w:hAnsi="Cambria"/>
          <w:color w:val="FF0000"/>
          <w:sz w:val="22"/>
          <w:szCs w:val="22"/>
        </w:rPr>
        <w:t>UNITÁRIO / GLOBAL.</w:t>
      </w:r>
      <w:r w:rsidR="008C2D7A">
        <w:rPr>
          <w:rFonts w:ascii="Cambria" w:eastAsia="Arial" w:hAnsi="Cambria"/>
          <w:color w:val="FF0000"/>
          <w:sz w:val="22"/>
          <w:szCs w:val="22"/>
        </w:rPr>
        <w:t>]</w:t>
      </w:r>
    </w:p>
    <w:p w14:paraId="55B01B0C" w14:textId="77777777" w:rsidR="00573B28" w:rsidRPr="008776A0" w:rsidRDefault="00573B28" w:rsidP="00E44EBE">
      <w:pPr>
        <w:pStyle w:val="Nvel1-SemNum"/>
        <w:spacing w:before="120" w:afterLines="120" w:after="288"/>
        <w:ind w:left="0" w:firstLine="709"/>
        <w:rPr>
          <w:rFonts w:ascii="Cambria" w:hAnsi="Cambria"/>
          <w:color w:val="auto"/>
          <w:sz w:val="22"/>
          <w:szCs w:val="22"/>
        </w:rPr>
      </w:pPr>
      <w:commentRangeStart w:id="30"/>
      <w:r w:rsidRPr="008776A0">
        <w:rPr>
          <w:rFonts w:ascii="Cambria" w:hAnsi="Cambria"/>
          <w:color w:val="auto"/>
          <w:sz w:val="22"/>
          <w:szCs w:val="22"/>
        </w:rPr>
        <w:t>Exigências de habilitação</w:t>
      </w:r>
    </w:p>
    <w:p w14:paraId="363E866A" w14:textId="77777777" w:rsidR="00DC3D3E" w:rsidRPr="008776A0" w:rsidRDefault="00573B28" w:rsidP="00DC3D3E">
      <w:pPr>
        <w:pStyle w:val="Nivel2"/>
        <w:spacing w:afterLines="120" w:after="288" w:line="240" w:lineRule="auto"/>
        <w:ind w:left="0" w:firstLine="0"/>
        <w:rPr>
          <w:rFonts w:ascii="Cambria" w:hAnsi="Cambria"/>
          <w:sz w:val="22"/>
          <w:szCs w:val="22"/>
        </w:rPr>
      </w:pPr>
      <w:r w:rsidRPr="008776A0">
        <w:rPr>
          <w:rFonts w:ascii="Cambria" w:hAnsi="Cambria"/>
          <w:sz w:val="22"/>
          <w:szCs w:val="22"/>
        </w:rPr>
        <w:t>Para fins de habilitação, deverá o licitante comprovar os seguintes requisitos:</w:t>
      </w:r>
      <w:commentRangeEnd w:id="30"/>
      <w:r w:rsidR="00081A0F" w:rsidRPr="008776A0">
        <w:rPr>
          <w:rStyle w:val="Refdecomentrio"/>
          <w:rFonts w:ascii="Cambria" w:hAnsi="Cambria" w:cs="Tahoma"/>
          <w:color w:val="auto"/>
          <w:sz w:val="22"/>
          <w:szCs w:val="22"/>
        </w:rPr>
        <w:commentReference w:id="30"/>
      </w:r>
      <w:r w:rsidR="00DC3D3E" w:rsidRPr="008776A0">
        <w:rPr>
          <w:rFonts w:ascii="Cambria" w:hAnsi="Cambria"/>
          <w:color w:val="auto"/>
          <w:sz w:val="22"/>
          <w:szCs w:val="22"/>
        </w:rPr>
        <w:t>2</w:t>
      </w:r>
    </w:p>
    <w:p w14:paraId="26861B5B" w14:textId="0E5E5790" w:rsidR="00573B28" w:rsidRPr="008776A0" w:rsidRDefault="00573B28" w:rsidP="008C2D7A">
      <w:pPr>
        <w:pStyle w:val="Nivel2"/>
        <w:numPr>
          <w:ilvl w:val="2"/>
          <w:numId w:val="23"/>
        </w:numPr>
        <w:spacing w:afterLines="120" w:after="288" w:line="240" w:lineRule="auto"/>
        <w:ind w:hanging="11"/>
        <w:rPr>
          <w:rFonts w:ascii="Cambria" w:hAnsi="Cambria"/>
          <w:b/>
          <w:bCs/>
          <w:sz w:val="22"/>
          <w:szCs w:val="22"/>
        </w:rPr>
      </w:pPr>
      <w:r w:rsidRPr="008776A0">
        <w:rPr>
          <w:rFonts w:ascii="Cambria" w:hAnsi="Cambria"/>
          <w:b/>
          <w:bCs/>
          <w:color w:val="auto"/>
          <w:sz w:val="22"/>
          <w:szCs w:val="22"/>
        </w:rPr>
        <w:t>Habilitação jurídica</w:t>
      </w:r>
    </w:p>
    <w:p w14:paraId="7BA51D0D" w14:textId="77777777" w:rsidR="00DC3D3E" w:rsidRPr="008C2D7A" w:rsidRDefault="00DC3D3E" w:rsidP="00751992">
      <w:pPr>
        <w:pStyle w:val="Nivel2"/>
        <w:numPr>
          <w:ilvl w:val="2"/>
          <w:numId w:val="16"/>
        </w:numPr>
        <w:spacing w:after="0"/>
        <w:ind w:left="1418" w:hanging="709"/>
        <w:rPr>
          <w:rFonts w:ascii="Cambria" w:eastAsia="Times New Roman" w:hAnsi="Cambria"/>
          <w:color w:val="auto"/>
          <w:sz w:val="22"/>
          <w:szCs w:val="22"/>
        </w:rPr>
      </w:pPr>
      <w:r w:rsidRPr="008C2D7A">
        <w:rPr>
          <w:rFonts w:ascii="Cambria" w:eastAsia="Times New Roman" w:hAnsi="Cambria"/>
          <w:color w:val="auto"/>
          <w:sz w:val="22"/>
          <w:szCs w:val="22"/>
        </w:rPr>
        <w:t>No caso de empresário individual, inscrição no Registro Público de Empresas Mercantis, a cargo da Junta Comercial da respectiva sede;</w:t>
      </w:r>
    </w:p>
    <w:p w14:paraId="08588226" w14:textId="77777777" w:rsidR="00DC3D3E" w:rsidRPr="008C2D7A" w:rsidRDefault="00DC3D3E" w:rsidP="00751992">
      <w:pPr>
        <w:pStyle w:val="Nivel2"/>
        <w:numPr>
          <w:ilvl w:val="2"/>
          <w:numId w:val="16"/>
        </w:numPr>
        <w:spacing w:after="0"/>
        <w:ind w:left="1418" w:hanging="709"/>
        <w:rPr>
          <w:rFonts w:ascii="Cambria" w:eastAsia="Times New Roman" w:hAnsi="Cambria"/>
          <w:color w:val="auto"/>
          <w:sz w:val="22"/>
          <w:szCs w:val="22"/>
        </w:rPr>
      </w:pPr>
      <w:r w:rsidRPr="008C2D7A">
        <w:rPr>
          <w:rFonts w:ascii="Cambria" w:eastAsia="Times New Roman" w:hAnsi="Cambria"/>
          <w:color w:val="auto"/>
          <w:sz w:val="22"/>
          <w:szCs w:val="22"/>
        </w:rPr>
        <w:t>Em se tratando de Microempreendedor Individual – MEI: Certificado da Condição de Microempreendedor Individual - CCMEI, cuja aceitação ficará condicionada à verificação da autenticidade no sítio www.portaldoempreendedor.gov.br;</w:t>
      </w:r>
    </w:p>
    <w:p w14:paraId="46859A2F" w14:textId="77777777" w:rsidR="00DC3D3E" w:rsidRPr="008C2D7A" w:rsidRDefault="00DC3D3E" w:rsidP="00751992">
      <w:pPr>
        <w:pStyle w:val="Nivel2"/>
        <w:numPr>
          <w:ilvl w:val="2"/>
          <w:numId w:val="16"/>
        </w:numPr>
        <w:spacing w:after="0"/>
        <w:ind w:left="1418" w:hanging="709"/>
        <w:rPr>
          <w:rFonts w:ascii="Cambria" w:eastAsia="Times New Roman" w:hAnsi="Cambria"/>
          <w:color w:val="auto"/>
          <w:sz w:val="22"/>
          <w:szCs w:val="22"/>
        </w:rPr>
      </w:pPr>
      <w:r w:rsidRPr="008C2D7A">
        <w:rPr>
          <w:rFonts w:ascii="Cambria" w:eastAsia="Times New Roman" w:hAnsi="Cambria"/>
          <w:color w:val="auto"/>
          <w:sz w:val="22"/>
          <w:szCs w:val="22"/>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E78E7A0" w14:textId="77777777" w:rsidR="00DC3D3E" w:rsidRPr="008C2D7A" w:rsidRDefault="00DC3D3E" w:rsidP="00751992">
      <w:pPr>
        <w:pStyle w:val="Nivel2"/>
        <w:numPr>
          <w:ilvl w:val="2"/>
          <w:numId w:val="16"/>
        </w:numPr>
        <w:spacing w:after="0"/>
        <w:ind w:left="1418" w:hanging="709"/>
        <w:rPr>
          <w:rFonts w:ascii="Cambria" w:eastAsia="Times New Roman" w:hAnsi="Cambria"/>
          <w:color w:val="auto"/>
          <w:sz w:val="22"/>
          <w:szCs w:val="22"/>
        </w:rPr>
      </w:pPr>
      <w:r w:rsidRPr="008C2D7A">
        <w:rPr>
          <w:rFonts w:ascii="Cambria" w:eastAsia="Times New Roman" w:hAnsi="Cambria"/>
          <w:color w:val="auto"/>
          <w:sz w:val="22"/>
          <w:szCs w:val="22"/>
        </w:rPr>
        <w:t>inscrição no Registro Público de Empresas Mercantis onde opera, com averbação no Registro onde tem sede a matriz, no caso de ser o participante sucursal, filial ou agência;</w:t>
      </w:r>
    </w:p>
    <w:p w14:paraId="4F5AA3D7" w14:textId="77777777" w:rsidR="00DC3D3E" w:rsidRPr="008C2D7A" w:rsidRDefault="00DC3D3E" w:rsidP="00751992">
      <w:pPr>
        <w:pStyle w:val="Nivel2"/>
        <w:numPr>
          <w:ilvl w:val="2"/>
          <w:numId w:val="16"/>
        </w:numPr>
        <w:spacing w:after="0"/>
        <w:ind w:left="1418" w:hanging="709"/>
        <w:rPr>
          <w:rFonts w:ascii="Cambria" w:eastAsia="Times New Roman" w:hAnsi="Cambria"/>
          <w:color w:val="auto"/>
          <w:sz w:val="22"/>
          <w:szCs w:val="22"/>
        </w:rPr>
      </w:pPr>
      <w:r w:rsidRPr="008C2D7A">
        <w:rPr>
          <w:rFonts w:ascii="Cambria" w:eastAsia="Times New Roman" w:hAnsi="Cambria"/>
          <w:color w:val="auto"/>
          <w:sz w:val="22"/>
          <w:szCs w:val="22"/>
        </w:rPr>
        <w:t>No caso de sociedade simples: inscrição do ato constitutivo no Registro Civil das Pessoas Jurídicas do local de sua sede, acompanhada de prova da indicação dos seus administradores;</w:t>
      </w:r>
    </w:p>
    <w:p w14:paraId="634C4A37" w14:textId="77777777" w:rsidR="00DC3D3E" w:rsidRPr="008C2D7A" w:rsidRDefault="00DC3D3E" w:rsidP="00751992">
      <w:pPr>
        <w:pStyle w:val="Nivel2"/>
        <w:numPr>
          <w:ilvl w:val="2"/>
          <w:numId w:val="16"/>
        </w:numPr>
        <w:spacing w:after="0"/>
        <w:ind w:left="1418" w:hanging="709"/>
        <w:rPr>
          <w:rFonts w:ascii="Cambria" w:eastAsia="Times New Roman" w:hAnsi="Cambria"/>
          <w:color w:val="auto"/>
          <w:sz w:val="22"/>
          <w:szCs w:val="22"/>
        </w:rPr>
      </w:pPr>
      <w:r w:rsidRPr="008C2D7A">
        <w:rPr>
          <w:rFonts w:ascii="Cambria" w:eastAsia="Times New Roman" w:hAnsi="Cambria"/>
          <w:color w:val="auto"/>
          <w:sz w:val="22"/>
          <w:szCs w:val="22"/>
        </w:rPr>
        <w:t>decreto de autorização, em se tratando de sociedade empresária estrangeira em funcionamento no País;</w:t>
      </w:r>
    </w:p>
    <w:p w14:paraId="00C81B64" w14:textId="77777777" w:rsidR="00DC3D3E" w:rsidRPr="008C2D7A" w:rsidRDefault="00DC3D3E" w:rsidP="00751992">
      <w:pPr>
        <w:pStyle w:val="Nivel2"/>
        <w:numPr>
          <w:ilvl w:val="2"/>
          <w:numId w:val="16"/>
        </w:numPr>
        <w:spacing w:after="0"/>
        <w:ind w:left="1418" w:hanging="709"/>
        <w:rPr>
          <w:rFonts w:ascii="Cambria" w:eastAsia="Times New Roman" w:hAnsi="Cambria"/>
          <w:color w:val="auto"/>
          <w:sz w:val="22"/>
          <w:szCs w:val="22"/>
        </w:rPr>
      </w:pPr>
      <w:r w:rsidRPr="008C2D7A">
        <w:rPr>
          <w:rFonts w:ascii="Cambria" w:eastAsia="Times New Roman" w:hAnsi="Cambria"/>
          <w:color w:val="auto"/>
          <w:sz w:val="22"/>
          <w:szCs w:val="22"/>
        </w:rPr>
        <w:t>Os documentos acima deverão estar acompanhados de todas as alterações ou da consolidação respectiva.</w:t>
      </w:r>
    </w:p>
    <w:p w14:paraId="04CBC279" w14:textId="312D30D5" w:rsidR="00573B28" w:rsidRPr="008776A0" w:rsidRDefault="00573B28" w:rsidP="008C2D7A">
      <w:pPr>
        <w:pStyle w:val="Nivel2"/>
        <w:numPr>
          <w:ilvl w:val="2"/>
          <w:numId w:val="23"/>
        </w:numPr>
        <w:spacing w:afterLines="120" w:after="288" w:line="240" w:lineRule="auto"/>
        <w:ind w:hanging="11"/>
        <w:rPr>
          <w:rFonts w:ascii="Cambria" w:hAnsi="Cambria"/>
          <w:b/>
          <w:bCs/>
          <w:color w:val="auto"/>
          <w:sz w:val="22"/>
          <w:szCs w:val="22"/>
        </w:rPr>
      </w:pPr>
      <w:r w:rsidRPr="008776A0">
        <w:rPr>
          <w:rFonts w:ascii="Cambria" w:hAnsi="Cambria"/>
          <w:b/>
          <w:bCs/>
          <w:color w:val="auto"/>
          <w:sz w:val="22"/>
          <w:szCs w:val="22"/>
        </w:rPr>
        <w:t>Habilitação fiscal, social e trabalhista</w:t>
      </w:r>
    </w:p>
    <w:p w14:paraId="3D9E130F" w14:textId="77777777" w:rsidR="0097016C" w:rsidRPr="008C2D7A" w:rsidRDefault="0097016C" w:rsidP="00751992">
      <w:pPr>
        <w:pStyle w:val="Nivel2"/>
        <w:numPr>
          <w:ilvl w:val="2"/>
          <w:numId w:val="17"/>
        </w:numPr>
        <w:spacing w:after="0"/>
        <w:ind w:left="1418" w:hanging="709"/>
        <w:rPr>
          <w:rFonts w:ascii="Cambria" w:eastAsia="Times New Roman" w:hAnsi="Cambria"/>
          <w:color w:val="auto"/>
          <w:sz w:val="22"/>
          <w:szCs w:val="22"/>
        </w:rPr>
      </w:pPr>
      <w:r w:rsidRPr="008C2D7A">
        <w:rPr>
          <w:rFonts w:ascii="Cambria" w:eastAsia="Times New Roman" w:hAnsi="Cambria"/>
          <w:color w:val="auto"/>
          <w:sz w:val="22"/>
          <w:szCs w:val="22"/>
        </w:rPr>
        <w:t>inscrição no Cadastro Nacional de Pessoas Jurídicas – Cartão CNPJ;</w:t>
      </w:r>
    </w:p>
    <w:p w14:paraId="744E0A1A" w14:textId="77777777" w:rsidR="0097016C" w:rsidRPr="008C2D7A" w:rsidRDefault="0097016C" w:rsidP="00751992">
      <w:pPr>
        <w:pStyle w:val="Nivel2"/>
        <w:numPr>
          <w:ilvl w:val="2"/>
          <w:numId w:val="17"/>
        </w:numPr>
        <w:spacing w:after="0"/>
        <w:ind w:left="1418" w:hanging="709"/>
        <w:rPr>
          <w:rFonts w:ascii="Cambria" w:eastAsia="Times New Roman" w:hAnsi="Cambria"/>
          <w:color w:val="auto"/>
          <w:sz w:val="22"/>
          <w:szCs w:val="22"/>
        </w:rPr>
      </w:pPr>
      <w:r w:rsidRPr="008C2D7A">
        <w:rPr>
          <w:rFonts w:ascii="Cambria" w:eastAsia="Times New Roman" w:hAnsi="Cambria"/>
          <w:color w:val="auto"/>
          <w:sz w:val="22"/>
          <w:szCs w:val="22"/>
        </w:rPr>
        <w:t xml:space="preserve">Certidão Negativa de Débitos e/ou Positiva com efeitos de Negativa - Relativos a Créditos Tributários Federais e à Dívida Ativa da União – CND RECEITA FEDERAL; </w:t>
      </w:r>
    </w:p>
    <w:p w14:paraId="70E6779C" w14:textId="77777777" w:rsidR="0097016C" w:rsidRPr="008C2D7A" w:rsidRDefault="0097016C" w:rsidP="00751992">
      <w:pPr>
        <w:pStyle w:val="Nivel2"/>
        <w:numPr>
          <w:ilvl w:val="2"/>
          <w:numId w:val="17"/>
        </w:numPr>
        <w:spacing w:after="0"/>
        <w:ind w:left="1418" w:hanging="709"/>
        <w:rPr>
          <w:rFonts w:ascii="Cambria" w:eastAsia="Times New Roman" w:hAnsi="Cambria"/>
          <w:color w:val="auto"/>
          <w:sz w:val="22"/>
          <w:szCs w:val="22"/>
        </w:rPr>
      </w:pPr>
      <w:r w:rsidRPr="008C2D7A">
        <w:rPr>
          <w:rFonts w:ascii="Cambria" w:eastAsia="Times New Roman" w:hAnsi="Cambria"/>
          <w:color w:val="auto"/>
          <w:sz w:val="22"/>
          <w:szCs w:val="22"/>
        </w:rPr>
        <w:t>Certificado de Regularidade do FGTS–CRF;</w:t>
      </w:r>
    </w:p>
    <w:p w14:paraId="548798BA" w14:textId="77777777" w:rsidR="0097016C" w:rsidRPr="008C2D7A" w:rsidRDefault="0097016C" w:rsidP="00751992">
      <w:pPr>
        <w:pStyle w:val="Nivel2"/>
        <w:numPr>
          <w:ilvl w:val="2"/>
          <w:numId w:val="17"/>
        </w:numPr>
        <w:spacing w:after="0"/>
        <w:ind w:left="1418" w:hanging="709"/>
        <w:rPr>
          <w:rFonts w:ascii="Cambria" w:eastAsia="Times New Roman" w:hAnsi="Cambria"/>
          <w:color w:val="auto"/>
          <w:sz w:val="22"/>
          <w:szCs w:val="22"/>
        </w:rPr>
      </w:pPr>
      <w:r w:rsidRPr="008C2D7A">
        <w:rPr>
          <w:rFonts w:ascii="Cambria" w:eastAsia="Times New Roman" w:hAnsi="Cambria"/>
          <w:color w:val="auto"/>
          <w:sz w:val="22"/>
          <w:szCs w:val="22"/>
        </w:rPr>
        <w:t>Prova de regularidade para com a Fazenda Estadual do domicílio ou sede do licitante, ou outra equivalente, na forma da lei;</w:t>
      </w:r>
    </w:p>
    <w:p w14:paraId="70FAF78D" w14:textId="77777777" w:rsidR="0097016C" w:rsidRPr="008C2D7A" w:rsidRDefault="0097016C" w:rsidP="00751992">
      <w:pPr>
        <w:pStyle w:val="Nivel2"/>
        <w:numPr>
          <w:ilvl w:val="2"/>
          <w:numId w:val="17"/>
        </w:numPr>
        <w:spacing w:after="0"/>
        <w:ind w:left="1418" w:hanging="709"/>
        <w:rPr>
          <w:rFonts w:ascii="Cambria" w:eastAsia="Times New Roman" w:hAnsi="Cambria"/>
          <w:color w:val="auto"/>
          <w:sz w:val="22"/>
          <w:szCs w:val="22"/>
        </w:rPr>
      </w:pPr>
      <w:r w:rsidRPr="008C2D7A">
        <w:rPr>
          <w:rFonts w:ascii="Cambria" w:eastAsia="Times New Roman" w:hAnsi="Cambria"/>
          <w:color w:val="auto"/>
          <w:sz w:val="22"/>
          <w:szCs w:val="22"/>
        </w:rPr>
        <w:t xml:space="preserve">Prova  de  regularidade  com  a  Fazenda  Municipal,  podendo  ser  realizada  mediante apresentação de Certidão Negativa e/ou Positiva com efeitos de negativa de Tributos, relativos à sede ou domicílio do licitante. </w:t>
      </w:r>
    </w:p>
    <w:p w14:paraId="66F7D036" w14:textId="77777777" w:rsidR="0097016C" w:rsidRPr="008C2D7A" w:rsidRDefault="0097016C" w:rsidP="00751992">
      <w:pPr>
        <w:pStyle w:val="Nivel2"/>
        <w:numPr>
          <w:ilvl w:val="2"/>
          <w:numId w:val="17"/>
        </w:numPr>
        <w:spacing w:after="0"/>
        <w:ind w:left="1418" w:hanging="709"/>
        <w:rPr>
          <w:rFonts w:ascii="Cambria" w:eastAsia="Times New Roman" w:hAnsi="Cambria"/>
          <w:color w:val="auto"/>
          <w:sz w:val="22"/>
          <w:szCs w:val="22"/>
        </w:rPr>
      </w:pPr>
      <w:r w:rsidRPr="008C2D7A">
        <w:rPr>
          <w:rFonts w:ascii="Cambria" w:eastAsia="Times New Roman" w:hAnsi="Cambria"/>
          <w:color w:val="auto"/>
          <w:sz w:val="22"/>
          <w:szCs w:val="22"/>
        </w:rPr>
        <w:t>Prova da inexistência de débitos inadimplidos perante a Justiça do Trabalho, mediante a apresentação de certidão negativa e/ou Positiva com efeitos de negativa de Débitos Trabalhista - CNDT, que pode ser obtida através do sítio: www.tst.jus.br/certidao;</w:t>
      </w:r>
    </w:p>
    <w:p w14:paraId="4BFB8859" w14:textId="77777777" w:rsidR="0097016C" w:rsidRPr="008C2D7A" w:rsidRDefault="0097016C" w:rsidP="00751992">
      <w:pPr>
        <w:pStyle w:val="Nivel2"/>
        <w:numPr>
          <w:ilvl w:val="2"/>
          <w:numId w:val="17"/>
        </w:numPr>
        <w:spacing w:after="0"/>
        <w:ind w:left="1418" w:hanging="709"/>
        <w:rPr>
          <w:rFonts w:ascii="Cambria" w:eastAsia="Times New Roman" w:hAnsi="Cambria"/>
          <w:color w:val="auto"/>
          <w:sz w:val="22"/>
          <w:szCs w:val="22"/>
        </w:rPr>
      </w:pPr>
      <w:r w:rsidRPr="008C2D7A">
        <w:rPr>
          <w:rFonts w:ascii="Cambria" w:eastAsia="Times New Roman" w:hAnsi="Cambria"/>
          <w:color w:val="auto"/>
          <w:sz w:val="22"/>
          <w:szCs w:val="22"/>
        </w:rPr>
        <w:t>Certidão Simplificada expedida pela junta comercial, com prazo de 90 (noventa) dias a contar da emissão da mesma, para comprovação da condição de ME/EPP/MEI, na forma de lei complementar nº 123; ou apresentar Declaração de enquadramento em regime de microempresa ou empresa de pequeno porte.</w:t>
      </w:r>
    </w:p>
    <w:p w14:paraId="0BAAAB48" w14:textId="77777777" w:rsidR="0097016C" w:rsidRPr="008C2D7A" w:rsidRDefault="0097016C" w:rsidP="00751992">
      <w:pPr>
        <w:pStyle w:val="Nivel2"/>
        <w:numPr>
          <w:ilvl w:val="2"/>
          <w:numId w:val="17"/>
        </w:numPr>
        <w:spacing w:after="0"/>
        <w:ind w:left="1418" w:hanging="709"/>
        <w:rPr>
          <w:rFonts w:ascii="Cambria" w:eastAsia="Times New Roman" w:hAnsi="Cambria"/>
          <w:color w:val="auto"/>
          <w:sz w:val="22"/>
          <w:szCs w:val="22"/>
        </w:rPr>
      </w:pPr>
      <w:r w:rsidRPr="008C2D7A">
        <w:rPr>
          <w:rFonts w:ascii="Cambria" w:eastAsia="Times New Roman" w:hAnsi="Cambria"/>
          <w:color w:val="auto"/>
          <w:sz w:val="22"/>
          <w:szCs w:val="22"/>
        </w:rPr>
        <w:t xml:space="preserve">prova de inscrição no cadastro de contribuintes estadual e/ou municipal, relativo ao domicílio ou sede do fornecedor, pertinente ao seu ramo de atividade e compatível com o objeto contratual; </w:t>
      </w:r>
    </w:p>
    <w:p w14:paraId="32CEDBB2" w14:textId="4C773AF9" w:rsidR="00573B28" w:rsidRPr="008776A0" w:rsidRDefault="00573B28" w:rsidP="008C2D7A">
      <w:pPr>
        <w:pStyle w:val="Nivel2"/>
        <w:numPr>
          <w:ilvl w:val="2"/>
          <w:numId w:val="23"/>
        </w:numPr>
        <w:spacing w:afterLines="120" w:after="288" w:line="240" w:lineRule="auto"/>
        <w:ind w:hanging="11"/>
        <w:rPr>
          <w:rFonts w:ascii="Cambria" w:hAnsi="Cambria"/>
          <w:b/>
          <w:bCs/>
          <w:color w:val="auto"/>
          <w:sz w:val="22"/>
          <w:szCs w:val="22"/>
        </w:rPr>
      </w:pPr>
      <w:commentRangeStart w:id="31"/>
      <w:r w:rsidRPr="008776A0">
        <w:rPr>
          <w:rFonts w:ascii="Cambria" w:hAnsi="Cambria"/>
          <w:b/>
          <w:bCs/>
          <w:color w:val="auto"/>
          <w:sz w:val="22"/>
          <w:szCs w:val="22"/>
        </w:rPr>
        <w:lastRenderedPageBreak/>
        <w:t>Qualificação Econômico-Financeira</w:t>
      </w:r>
      <w:commentRangeEnd w:id="31"/>
      <w:r w:rsidR="002165CA" w:rsidRPr="008776A0">
        <w:rPr>
          <w:rStyle w:val="Refdecomentrio"/>
          <w:rFonts w:ascii="Cambria" w:hAnsi="Cambria" w:cs="Tahoma"/>
          <w:b/>
          <w:bCs/>
          <w:color w:val="auto"/>
          <w:sz w:val="22"/>
          <w:szCs w:val="22"/>
        </w:rPr>
        <w:commentReference w:id="31"/>
      </w:r>
    </w:p>
    <w:p w14:paraId="10A891F7" w14:textId="77777777" w:rsidR="00A40400" w:rsidRPr="008776A0" w:rsidRDefault="00A40400" w:rsidP="00751992">
      <w:pPr>
        <w:pStyle w:val="Nivel2"/>
        <w:numPr>
          <w:ilvl w:val="2"/>
          <w:numId w:val="18"/>
        </w:numPr>
        <w:spacing w:after="0"/>
        <w:ind w:left="1418" w:hanging="709"/>
        <w:rPr>
          <w:rFonts w:ascii="Cambria" w:eastAsia="Times New Roman" w:hAnsi="Cambria"/>
          <w:i/>
          <w:iCs/>
          <w:color w:val="auto"/>
          <w:sz w:val="22"/>
          <w:szCs w:val="22"/>
        </w:rPr>
      </w:pPr>
      <w:r w:rsidRPr="008776A0">
        <w:rPr>
          <w:rFonts w:ascii="Cambria" w:eastAsia="Times New Roman" w:hAnsi="Cambria"/>
          <w:i/>
          <w:iCs/>
          <w:color w:val="auto"/>
          <w:sz w:val="22"/>
          <w:szCs w:val="22"/>
        </w:rPr>
        <w:t xml:space="preserve">certidão negativa de falência expedida pelo distribuidor da sede do fornecedor </w:t>
      </w:r>
      <w:r w:rsidRPr="008776A0">
        <w:rPr>
          <w:rFonts w:ascii="Cambria" w:eastAsia="Times New Roman" w:hAnsi="Cambria"/>
          <w:i/>
          <w:iCs/>
          <w:color w:val="auto"/>
          <w:sz w:val="22"/>
          <w:szCs w:val="22"/>
          <w:u w:val="single"/>
        </w:rPr>
        <w:t>com data de emissão não superior a 90 (noventa) dias do início do certame</w:t>
      </w:r>
      <w:r w:rsidRPr="008776A0">
        <w:rPr>
          <w:rFonts w:ascii="Cambria" w:eastAsia="Times New Roman" w:hAnsi="Cambria"/>
          <w:i/>
          <w:iCs/>
          <w:color w:val="auto"/>
          <w:sz w:val="22"/>
          <w:szCs w:val="22"/>
        </w:rPr>
        <w:t>;</w:t>
      </w:r>
    </w:p>
    <w:p w14:paraId="2DF47777" w14:textId="77777777" w:rsidR="00A40400" w:rsidRPr="008C2D7A" w:rsidRDefault="00A40400" w:rsidP="00751992">
      <w:pPr>
        <w:pStyle w:val="Nivel2"/>
        <w:numPr>
          <w:ilvl w:val="2"/>
          <w:numId w:val="18"/>
        </w:numPr>
        <w:spacing w:after="0"/>
        <w:ind w:left="1418" w:hanging="709"/>
        <w:rPr>
          <w:rFonts w:ascii="Cambria" w:eastAsia="Times New Roman" w:hAnsi="Cambria"/>
          <w:i/>
          <w:iCs/>
          <w:color w:val="FF0000"/>
          <w:sz w:val="22"/>
          <w:szCs w:val="22"/>
        </w:rPr>
      </w:pPr>
      <w:r w:rsidRPr="008C2D7A">
        <w:rPr>
          <w:rFonts w:ascii="Cambria" w:eastAsia="Times New Roman" w:hAnsi="Cambria"/>
          <w:i/>
          <w:iCs/>
          <w:color w:val="FF0000"/>
          <w:sz w:val="22"/>
          <w:szCs w:val="22"/>
        </w:rPr>
        <w:t>balanço patrimonial, demonstração de resultado de exercício e demais demonstrações contábeis dos 2 (dois) últimos exercícios sociais;</w:t>
      </w:r>
    </w:p>
    <w:p w14:paraId="1697D5B1" w14:textId="77777777" w:rsidR="00A40400" w:rsidRPr="008C2D7A" w:rsidRDefault="00A40400" w:rsidP="00751992">
      <w:pPr>
        <w:pStyle w:val="Nivel2"/>
        <w:numPr>
          <w:ilvl w:val="2"/>
          <w:numId w:val="18"/>
        </w:numPr>
        <w:spacing w:after="0"/>
        <w:ind w:left="1418" w:hanging="709"/>
        <w:rPr>
          <w:rFonts w:ascii="Cambria" w:eastAsia="Times New Roman" w:hAnsi="Cambria"/>
          <w:i/>
          <w:iCs/>
          <w:color w:val="FF0000"/>
          <w:sz w:val="22"/>
          <w:szCs w:val="22"/>
        </w:rPr>
      </w:pPr>
      <w:r w:rsidRPr="008C2D7A">
        <w:rPr>
          <w:rFonts w:ascii="Cambria" w:eastAsia="Times New Roman" w:hAnsi="Cambria"/>
          <w:i/>
          <w:iCs/>
          <w:color w:val="FF0000"/>
          <w:sz w:val="22"/>
          <w:szCs w:val="22"/>
        </w:rPr>
        <w:t>As empresas criadas no exercício financeiro da dispensa deverão atender a todas as exigências da habilitação e poderão substituir os demonstrativos contábeis pelo balanço de abertura.</w:t>
      </w:r>
    </w:p>
    <w:p w14:paraId="59EDA963" w14:textId="77777777" w:rsidR="00A40400" w:rsidRPr="008C2D7A" w:rsidRDefault="00A40400" w:rsidP="00751992">
      <w:pPr>
        <w:pStyle w:val="Nivel2"/>
        <w:numPr>
          <w:ilvl w:val="2"/>
          <w:numId w:val="18"/>
        </w:numPr>
        <w:spacing w:after="0"/>
        <w:ind w:left="1418" w:hanging="709"/>
        <w:rPr>
          <w:rFonts w:ascii="Cambria" w:eastAsia="Times New Roman" w:hAnsi="Cambria"/>
          <w:i/>
          <w:iCs/>
          <w:color w:val="FF0000"/>
          <w:sz w:val="22"/>
          <w:szCs w:val="22"/>
        </w:rPr>
      </w:pPr>
      <w:r w:rsidRPr="008C2D7A">
        <w:rPr>
          <w:rFonts w:ascii="Cambria" w:eastAsia="Times New Roman" w:hAnsi="Cambria"/>
          <w:i/>
          <w:iCs/>
          <w:color w:val="FF0000"/>
          <w:sz w:val="22"/>
          <w:szCs w:val="22"/>
        </w:rPr>
        <w:t>Os documentos referidos acima limitar-se-ão ao último exercício no caso de a pessoa jurídica ter sido constituída há menos de 2 (dois) anos.</w:t>
      </w:r>
    </w:p>
    <w:p w14:paraId="0D881CC0" w14:textId="77777777" w:rsidR="00A40400" w:rsidRPr="008C2D7A" w:rsidRDefault="00A40400" w:rsidP="00751992">
      <w:pPr>
        <w:pStyle w:val="Nivel2"/>
        <w:numPr>
          <w:ilvl w:val="2"/>
          <w:numId w:val="18"/>
        </w:numPr>
        <w:spacing w:after="0"/>
        <w:ind w:left="1418" w:hanging="709"/>
        <w:rPr>
          <w:rFonts w:ascii="Cambria" w:eastAsia="Times New Roman" w:hAnsi="Cambria"/>
          <w:i/>
          <w:iCs/>
          <w:color w:val="FF0000"/>
          <w:sz w:val="22"/>
          <w:szCs w:val="22"/>
        </w:rPr>
      </w:pPr>
      <w:r w:rsidRPr="008C2D7A">
        <w:rPr>
          <w:rFonts w:ascii="Cambria" w:eastAsia="Times New Roman" w:hAnsi="Cambria"/>
          <w:i/>
          <w:iCs/>
          <w:color w:val="FF0000"/>
          <w:sz w:val="22"/>
          <w:szCs w:val="22"/>
        </w:rPr>
        <w:t xml:space="preserve">comprovação da boa situação financeira da empresa mediante obtenção de índices de Liquidez Geral (LG), Solvência Geral (SG) e Liquidez Corrente (LC), superiores a 1 (um), obtidos pela aplicação das seguintes fórmulas: </w:t>
      </w:r>
    </w:p>
    <w:p w14:paraId="39C3A6CD" w14:textId="77777777" w:rsidR="00A40400" w:rsidRPr="008C2D7A" w:rsidRDefault="00A40400" w:rsidP="00A40400">
      <w:pPr>
        <w:pStyle w:val="Nivel2"/>
        <w:numPr>
          <w:ilvl w:val="0"/>
          <w:numId w:val="0"/>
        </w:numPr>
        <w:spacing w:after="0"/>
        <w:ind w:left="1072"/>
        <w:rPr>
          <w:rFonts w:ascii="Cambria" w:eastAsia="Times New Roman" w:hAnsi="Cambria"/>
          <w:i/>
          <w:iCs/>
          <w:color w:val="FF0000"/>
          <w:sz w:val="22"/>
          <w:szCs w:val="22"/>
        </w:rPr>
      </w:pPr>
      <w:r w:rsidRPr="008C2D7A">
        <w:rPr>
          <w:rFonts w:ascii="Cambria" w:eastAsia="Times New Roman" w:hAnsi="Cambria"/>
          <w:i/>
          <w:iCs/>
          <w:color w:val="FF0000"/>
          <w:sz w:val="22"/>
          <w:szCs w:val="22"/>
        </w:rPr>
        <w:t>LG =</w:t>
      </w:r>
      <w:r w:rsidRPr="008C2D7A">
        <w:rPr>
          <w:rFonts w:ascii="Cambria" w:eastAsia="Times New Roman" w:hAnsi="Cambria"/>
          <w:i/>
          <w:iCs/>
          <w:color w:val="FF0000"/>
          <w:sz w:val="22"/>
          <w:szCs w:val="22"/>
        </w:rPr>
        <w:tab/>
      </w:r>
      <w:r w:rsidRPr="008C2D7A">
        <w:rPr>
          <w:rFonts w:ascii="Cambria" w:eastAsia="Times New Roman" w:hAnsi="Cambria"/>
          <w:i/>
          <w:iCs/>
          <w:color w:val="FF0000"/>
          <w:sz w:val="22"/>
          <w:szCs w:val="22"/>
          <w:u w:val="single"/>
        </w:rPr>
        <w:t>Ativo Circulante + Realizável a Longo Prazo</w:t>
      </w:r>
    </w:p>
    <w:p w14:paraId="21E2D107" w14:textId="676B8218" w:rsidR="00A40400" w:rsidRPr="008C2D7A" w:rsidRDefault="00A40400" w:rsidP="00A40400">
      <w:pPr>
        <w:pStyle w:val="Nivel2"/>
        <w:numPr>
          <w:ilvl w:val="0"/>
          <w:numId w:val="0"/>
        </w:numPr>
        <w:spacing w:after="0"/>
        <w:ind w:left="1072"/>
        <w:rPr>
          <w:rFonts w:ascii="Cambria" w:eastAsia="Times New Roman" w:hAnsi="Cambria"/>
          <w:i/>
          <w:iCs/>
          <w:color w:val="FF0000"/>
          <w:sz w:val="22"/>
          <w:szCs w:val="22"/>
        </w:rPr>
      </w:pPr>
      <w:r w:rsidRPr="008C2D7A">
        <w:rPr>
          <w:rFonts w:ascii="Cambria" w:eastAsia="Times New Roman" w:hAnsi="Cambria"/>
          <w:i/>
          <w:iCs/>
          <w:color w:val="FF0000"/>
          <w:sz w:val="22"/>
          <w:szCs w:val="22"/>
        </w:rPr>
        <w:t xml:space="preserve">                 Passivo Circulante + Passivo Não Circulante</w:t>
      </w:r>
    </w:p>
    <w:p w14:paraId="1579C91F" w14:textId="77777777" w:rsidR="00A40400" w:rsidRPr="008C2D7A" w:rsidRDefault="00A40400" w:rsidP="00A40400">
      <w:pPr>
        <w:pStyle w:val="Nivel2"/>
        <w:numPr>
          <w:ilvl w:val="0"/>
          <w:numId w:val="0"/>
        </w:numPr>
        <w:spacing w:after="0"/>
        <w:ind w:left="1072"/>
        <w:rPr>
          <w:rFonts w:ascii="Cambria" w:eastAsia="Times New Roman" w:hAnsi="Cambria"/>
          <w:i/>
          <w:iCs/>
          <w:color w:val="FF0000"/>
          <w:sz w:val="22"/>
          <w:szCs w:val="22"/>
        </w:rPr>
      </w:pPr>
    </w:p>
    <w:p w14:paraId="7C2559FD" w14:textId="77777777" w:rsidR="00A40400" w:rsidRPr="008C2D7A" w:rsidRDefault="00A40400" w:rsidP="00A40400">
      <w:pPr>
        <w:pStyle w:val="Nivel2"/>
        <w:numPr>
          <w:ilvl w:val="0"/>
          <w:numId w:val="0"/>
        </w:numPr>
        <w:spacing w:after="0"/>
        <w:ind w:left="1072"/>
        <w:rPr>
          <w:rFonts w:ascii="Cambria" w:eastAsia="Times New Roman" w:hAnsi="Cambria"/>
          <w:i/>
          <w:iCs/>
          <w:color w:val="FF0000"/>
          <w:sz w:val="22"/>
          <w:szCs w:val="22"/>
          <w:u w:val="single"/>
        </w:rPr>
      </w:pPr>
      <w:r w:rsidRPr="008C2D7A">
        <w:rPr>
          <w:rFonts w:ascii="Cambria" w:eastAsia="Times New Roman" w:hAnsi="Cambria"/>
          <w:i/>
          <w:iCs/>
          <w:color w:val="FF0000"/>
          <w:sz w:val="22"/>
          <w:szCs w:val="22"/>
        </w:rPr>
        <w:t>SG =</w:t>
      </w:r>
      <w:r w:rsidRPr="008C2D7A">
        <w:rPr>
          <w:rFonts w:ascii="Cambria" w:eastAsia="Times New Roman" w:hAnsi="Cambria"/>
          <w:i/>
          <w:iCs/>
          <w:color w:val="FF0000"/>
          <w:sz w:val="22"/>
          <w:szCs w:val="22"/>
        </w:rPr>
        <w:tab/>
      </w:r>
      <w:r w:rsidRPr="008C2D7A">
        <w:rPr>
          <w:rFonts w:ascii="Cambria" w:eastAsia="Times New Roman" w:hAnsi="Cambria"/>
          <w:i/>
          <w:iCs/>
          <w:color w:val="FF0000"/>
          <w:sz w:val="22"/>
          <w:szCs w:val="22"/>
          <w:u w:val="single"/>
        </w:rPr>
        <w:t xml:space="preserve">               Ativo Total                    </w:t>
      </w:r>
    </w:p>
    <w:p w14:paraId="3FFA33CC" w14:textId="77777777" w:rsidR="00A40400" w:rsidRPr="008C2D7A" w:rsidRDefault="00A40400" w:rsidP="00A40400">
      <w:pPr>
        <w:pStyle w:val="Nivel2"/>
        <w:numPr>
          <w:ilvl w:val="0"/>
          <w:numId w:val="0"/>
        </w:numPr>
        <w:spacing w:after="0"/>
        <w:ind w:left="1072"/>
        <w:rPr>
          <w:rFonts w:ascii="Cambria" w:eastAsia="Times New Roman" w:hAnsi="Cambria"/>
          <w:i/>
          <w:iCs/>
          <w:color w:val="FF0000"/>
          <w:sz w:val="22"/>
          <w:szCs w:val="22"/>
        </w:rPr>
      </w:pPr>
      <w:r w:rsidRPr="008C2D7A">
        <w:rPr>
          <w:rFonts w:ascii="Cambria" w:eastAsia="Times New Roman" w:hAnsi="Cambria"/>
          <w:i/>
          <w:iCs/>
          <w:color w:val="FF0000"/>
          <w:sz w:val="22"/>
          <w:szCs w:val="22"/>
        </w:rPr>
        <w:tab/>
        <w:t xml:space="preserve">        Passivo Circulante + Passivo Não Circulante</w:t>
      </w:r>
    </w:p>
    <w:p w14:paraId="7CA200BB" w14:textId="77777777" w:rsidR="00A40400" w:rsidRPr="008C2D7A" w:rsidRDefault="00A40400" w:rsidP="00A40400">
      <w:pPr>
        <w:pStyle w:val="Nivel2"/>
        <w:numPr>
          <w:ilvl w:val="0"/>
          <w:numId w:val="0"/>
        </w:numPr>
        <w:spacing w:after="0"/>
        <w:ind w:left="1072"/>
        <w:rPr>
          <w:rFonts w:ascii="Cambria" w:eastAsia="Times New Roman" w:hAnsi="Cambria"/>
          <w:i/>
          <w:iCs/>
          <w:color w:val="FF0000"/>
          <w:sz w:val="22"/>
          <w:szCs w:val="22"/>
        </w:rPr>
      </w:pPr>
    </w:p>
    <w:p w14:paraId="6E030E27" w14:textId="77777777" w:rsidR="00A40400" w:rsidRPr="008C2D7A" w:rsidRDefault="00A40400" w:rsidP="00A40400">
      <w:pPr>
        <w:pStyle w:val="Nivel2"/>
        <w:numPr>
          <w:ilvl w:val="0"/>
          <w:numId w:val="0"/>
        </w:numPr>
        <w:spacing w:after="0"/>
        <w:ind w:left="1072"/>
        <w:rPr>
          <w:rFonts w:ascii="Cambria" w:eastAsia="Times New Roman" w:hAnsi="Cambria"/>
          <w:i/>
          <w:iCs/>
          <w:color w:val="FF0000"/>
          <w:sz w:val="22"/>
          <w:szCs w:val="22"/>
        </w:rPr>
      </w:pPr>
      <w:r w:rsidRPr="008C2D7A">
        <w:rPr>
          <w:rFonts w:ascii="Cambria" w:eastAsia="Times New Roman" w:hAnsi="Cambria"/>
          <w:i/>
          <w:iCs/>
          <w:color w:val="FF0000"/>
          <w:sz w:val="22"/>
          <w:szCs w:val="22"/>
        </w:rPr>
        <w:t>LC =</w:t>
      </w:r>
      <w:r w:rsidRPr="008C2D7A">
        <w:rPr>
          <w:rFonts w:ascii="Cambria" w:eastAsia="Times New Roman" w:hAnsi="Cambria"/>
          <w:i/>
          <w:iCs/>
          <w:color w:val="FF0000"/>
          <w:sz w:val="22"/>
          <w:szCs w:val="22"/>
        </w:rPr>
        <w:tab/>
      </w:r>
      <w:r w:rsidRPr="008C2D7A">
        <w:rPr>
          <w:rFonts w:ascii="Cambria" w:eastAsia="Times New Roman" w:hAnsi="Cambria"/>
          <w:i/>
          <w:iCs/>
          <w:color w:val="FF0000"/>
          <w:sz w:val="22"/>
          <w:szCs w:val="22"/>
          <w:u w:val="single"/>
        </w:rPr>
        <w:t>Ativo Circulante</w:t>
      </w:r>
    </w:p>
    <w:p w14:paraId="0642D0B4" w14:textId="77777777" w:rsidR="00A40400" w:rsidRPr="008C2D7A" w:rsidRDefault="00A40400" w:rsidP="00A40400">
      <w:pPr>
        <w:pStyle w:val="Nivel2"/>
        <w:numPr>
          <w:ilvl w:val="0"/>
          <w:numId w:val="0"/>
        </w:numPr>
        <w:spacing w:after="0"/>
        <w:ind w:left="1072"/>
        <w:rPr>
          <w:rFonts w:ascii="Cambria" w:eastAsia="Times New Roman" w:hAnsi="Cambria"/>
          <w:i/>
          <w:iCs/>
          <w:color w:val="FF0000"/>
          <w:sz w:val="22"/>
          <w:szCs w:val="22"/>
        </w:rPr>
      </w:pPr>
      <w:r w:rsidRPr="008C2D7A">
        <w:rPr>
          <w:rFonts w:ascii="Cambria" w:eastAsia="Times New Roman" w:hAnsi="Cambria"/>
          <w:i/>
          <w:iCs/>
          <w:color w:val="FF0000"/>
          <w:sz w:val="22"/>
          <w:szCs w:val="22"/>
        </w:rPr>
        <w:tab/>
        <w:t xml:space="preserve">            Passivo Circulante</w:t>
      </w:r>
    </w:p>
    <w:p w14:paraId="4C4D3779" w14:textId="0B7659B9" w:rsidR="00A40400" w:rsidRPr="008C2D7A" w:rsidRDefault="00A40400" w:rsidP="00751992">
      <w:pPr>
        <w:pStyle w:val="Nivel2"/>
        <w:numPr>
          <w:ilvl w:val="2"/>
          <w:numId w:val="18"/>
        </w:numPr>
        <w:spacing w:after="0"/>
        <w:ind w:left="1418" w:hanging="709"/>
        <w:rPr>
          <w:rFonts w:ascii="Cambria" w:eastAsia="Times New Roman" w:hAnsi="Cambria"/>
          <w:i/>
          <w:iCs/>
          <w:color w:val="FF0000"/>
          <w:sz w:val="22"/>
          <w:szCs w:val="22"/>
        </w:rPr>
      </w:pPr>
      <w:r w:rsidRPr="008C2D7A">
        <w:rPr>
          <w:rFonts w:ascii="Cambria" w:eastAsia="Times New Roman" w:hAnsi="Cambria"/>
          <w:i/>
          <w:iCs/>
          <w:color w:val="FF0000"/>
          <w:sz w:val="22"/>
          <w:szCs w:val="22"/>
        </w:rPr>
        <w:t xml:space="preserve">As empresas, que apresentarem resultado inferior ou igual a 1(um) em qualquer dos índices de Liquidez Geral (LG), Solvência Geral (SG) e Liquidez Corrente (LC), deverão comprovar capital ou patrimônio líquido mínimo de 5% do valor total estimado da contratação ou do item pertinente. </w:t>
      </w:r>
    </w:p>
    <w:p w14:paraId="565CBF6F" w14:textId="310C9DC1" w:rsidR="00B62C47" w:rsidRPr="008C2D7A" w:rsidRDefault="00B62C47" w:rsidP="00751992">
      <w:pPr>
        <w:pStyle w:val="Nivel2"/>
        <w:numPr>
          <w:ilvl w:val="2"/>
          <w:numId w:val="18"/>
        </w:numPr>
        <w:spacing w:after="0"/>
        <w:ind w:left="1418" w:hanging="709"/>
        <w:rPr>
          <w:rFonts w:ascii="Cambria" w:eastAsia="Times New Roman" w:hAnsi="Cambria"/>
          <w:i/>
          <w:iCs/>
          <w:color w:val="FF0000"/>
          <w:sz w:val="22"/>
          <w:szCs w:val="22"/>
        </w:rPr>
      </w:pPr>
      <w:r w:rsidRPr="008C2D7A">
        <w:rPr>
          <w:rFonts w:ascii="Cambria" w:eastAsia="Times New Roman" w:hAnsi="Cambria"/>
          <w:i/>
          <w:iCs/>
          <w:color w:val="FF0000"/>
          <w:sz w:val="22"/>
          <w:szCs w:val="22"/>
        </w:rPr>
        <w:t>As empresas DEVERÃO APRESENTAR OS ÍNDICES JÁ CALCULADOS, com assinatura do contador e do representante legal da empresa, que serão analisados com base no balanço apresentado</w:t>
      </w:r>
    </w:p>
    <w:p w14:paraId="763B237E" w14:textId="1B80CD20" w:rsidR="00573B28" w:rsidRPr="008776A0" w:rsidRDefault="00573B28" w:rsidP="008C2D7A">
      <w:pPr>
        <w:pStyle w:val="Nivel2"/>
        <w:numPr>
          <w:ilvl w:val="2"/>
          <w:numId w:val="23"/>
        </w:numPr>
        <w:spacing w:afterLines="120" w:after="288" w:line="240" w:lineRule="auto"/>
        <w:ind w:hanging="11"/>
        <w:rPr>
          <w:rFonts w:ascii="Cambria" w:hAnsi="Cambria"/>
          <w:b/>
          <w:bCs/>
          <w:color w:val="FF0000"/>
          <w:sz w:val="22"/>
          <w:szCs w:val="22"/>
        </w:rPr>
      </w:pPr>
      <w:commentRangeStart w:id="32"/>
      <w:r w:rsidRPr="008776A0">
        <w:rPr>
          <w:rFonts w:ascii="Cambria" w:hAnsi="Cambria"/>
          <w:b/>
          <w:bCs/>
          <w:color w:val="FF0000"/>
          <w:sz w:val="22"/>
          <w:szCs w:val="22"/>
        </w:rPr>
        <w:t>Qualificação Técnica</w:t>
      </w:r>
      <w:commentRangeEnd w:id="32"/>
      <w:r w:rsidR="00CA23F4" w:rsidRPr="008776A0">
        <w:rPr>
          <w:rStyle w:val="Refdecomentrio"/>
          <w:rFonts w:ascii="Cambria" w:hAnsi="Cambria" w:cs="Tahoma"/>
          <w:b/>
          <w:bCs/>
          <w:color w:val="FF0000"/>
          <w:sz w:val="22"/>
          <w:szCs w:val="22"/>
        </w:rPr>
        <w:commentReference w:id="32"/>
      </w:r>
    </w:p>
    <w:p w14:paraId="5402A7A3" w14:textId="789C1B2E" w:rsidR="00C33429" w:rsidRPr="008776A0" w:rsidRDefault="00C33429" w:rsidP="00C33429">
      <w:pPr>
        <w:pStyle w:val="Nivel2"/>
        <w:numPr>
          <w:ilvl w:val="0"/>
          <w:numId w:val="0"/>
        </w:numPr>
        <w:spacing w:before="0" w:after="0"/>
        <w:ind w:left="720"/>
        <w:rPr>
          <w:rFonts w:ascii="Cambria" w:eastAsia="Times New Roman" w:hAnsi="Cambria"/>
          <w:i/>
          <w:iCs/>
          <w:color w:val="FF0000"/>
          <w:sz w:val="22"/>
          <w:szCs w:val="22"/>
        </w:rPr>
      </w:pPr>
      <w:r w:rsidRPr="008776A0">
        <w:rPr>
          <w:rFonts w:ascii="Cambria" w:eastAsia="Times New Roman" w:hAnsi="Cambria"/>
          <w:i/>
          <w:iCs/>
          <w:color w:val="FF0000"/>
          <w:sz w:val="22"/>
          <w:szCs w:val="22"/>
        </w:rPr>
        <w:t>Os critérios de habilitação técnica a serem atendidos pelo fornecedor serão:</w:t>
      </w:r>
      <w:bookmarkStart w:id="33" w:name="_Hlk101768009"/>
    </w:p>
    <w:p w14:paraId="04E5F667" w14:textId="77777777" w:rsidR="00C33429" w:rsidRPr="008776A0" w:rsidRDefault="00C33429" w:rsidP="00C33429">
      <w:pPr>
        <w:pStyle w:val="Nivel2"/>
        <w:numPr>
          <w:ilvl w:val="0"/>
          <w:numId w:val="0"/>
        </w:numPr>
        <w:spacing w:before="0" w:after="0"/>
        <w:ind w:left="435"/>
        <w:rPr>
          <w:rFonts w:ascii="Cambria" w:eastAsia="Times New Roman" w:hAnsi="Cambria"/>
          <w:i/>
          <w:iCs/>
          <w:color w:val="auto"/>
          <w:sz w:val="22"/>
          <w:szCs w:val="22"/>
        </w:rPr>
      </w:pPr>
    </w:p>
    <w:bookmarkEnd w:id="33"/>
    <w:p w14:paraId="052A8D43" w14:textId="7622131C" w:rsidR="00C33429" w:rsidRPr="008776A0" w:rsidRDefault="00C33429" w:rsidP="008C2D7A">
      <w:pPr>
        <w:pStyle w:val="Nivel2"/>
        <w:numPr>
          <w:ilvl w:val="3"/>
          <w:numId w:val="23"/>
        </w:numPr>
        <w:spacing w:before="0" w:after="0"/>
        <w:ind w:left="1418" w:firstLine="0"/>
        <w:rPr>
          <w:rFonts w:ascii="Cambria" w:hAnsi="Cambria"/>
          <w:bCs/>
          <w:i/>
          <w:iCs/>
          <w:color w:val="FF0000"/>
          <w:sz w:val="22"/>
          <w:szCs w:val="22"/>
        </w:rPr>
      </w:pPr>
      <w:r w:rsidRPr="008776A0">
        <w:rPr>
          <w:rFonts w:ascii="Cambria" w:hAnsi="Cambria"/>
          <w:i/>
          <w:iCs/>
          <w:color w:val="FF0000"/>
          <w:sz w:val="22"/>
          <w:szCs w:val="22"/>
        </w:rPr>
        <w:lastRenderedPageBreak/>
        <w:t>Comprovação</w:t>
      </w:r>
      <w:r w:rsidRPr="008776A0">
        <w:rPr>
          <w:rFonts w:ascii="Cambria" w:eastAsia="Times New Roman" w:hAnsi="Cambria"/>
          <w:i/>
          <w:iCs/>
          <w:color w:val="FF0000"/>
          <w:sz w:val="22"/>
          <w:szCs w:val="22"/>
        </w:rPr>
        <w:t xml:space="preserve"> de aptidão para a prestação dos serviços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4C79ED86" w14:textId="522A92C7" w:rsidR="00C33429" w:rsidRPr="008776A0" w:rsidRDefault="00C33429" w:rsidP="00C33429">
      <w:pPr>
        <w:pStyle w:val="Nivel2"/>
        <w:numPr>
          <w:ilvl w:val="0"/>
          <w:numId w:val="0"/>
        </w:numPr>
        <w:spacing w:before="0" w:after="0"/>
        <w:ind w:left="1418"/>
        <w:rPr>
          <w:rFonts w:ascii="Cambria" w:hAnsi="Cambria"/>
          <w:i/>
          <w:iCs/>
          <w:color w:val="FF0000"/>
          <w:sz w:val="22"/>
          <w:szCs w:val="22"/>
        </w:rPr>
      </w:pPr>
      <w:r w:rsidRPr="008776A0">
        <w:rPr>
          <w:rFonts w:ascii="Cambria" w:hAnsi="Cambria"/>
          <w:i/>
          <w:iCs/>
          <w:color w:val="FF0000"/>
          <w:sz w:val="22"/>
          <w:szCs w:val="22"/>
        </w:rPr>
        <w:t xml:space="preserve">a.1) Para fins da comprovação de que trata este subitem, os atestados deverão dizer respeito a contratos executados com as seguintes características mínimas: </w:t>
      </w:r>
    </w:p>
    <w:p w14:paraId="7C9A11A1" w14:textId="77777777" w:rsidR="00C33429" w:rsidRPr="008776A0" w:rsidRDefault="00C33429" w:rsidP="00751992">
      <w:pPr>
        <w:pStyle w:val="Nivel2"/>
        <w:numPr>
          <w:ilvl w:val="3"/>
          <w:numId w:val="19"/>
        </w:numPr>
        <w:spacing w:before="0" w:after="0"/>
        <w:ind w:left="2268" w:firstLine="0"/>
        <w:rPr>
          <w:rFonts w:ascii="Cambria" w:hAnsi="Cambria"/>
          <w:i/>
          <w:iCs/>
          <w:color w:val="FF0000"/>
          <w:sz w:val="22"/>
          <w:szCs w:val="22"/>
        </w:rPr>
      </w:pPr>
      <w:r w:rsidRPr="008776A0">
        <w:rPr>
          <w:rFonts w:ascii="Cambria" w:hAnsi="Cambria"/>
          <w:i/>
          <w:iCs/>
          <w:color w:val="FF0000"/>
          <w:sz w:val="22"/>
          <w:szCs w:val="22"/>
        </w:rPr>
        <w:t>...</w:t>
      </w:r>
    </w:p>
    <w:p w14:paraId="3DA35988" w14:textId="77777777" w:rsidR="00C33429" w:rsidRPr="008776A0" w:rsidRDefault="00C33429" w:rsidP="00751992">
      <w:pPr>
        <w:pStyle w:val="Nivel2"/>
        <w:numPr>
          <w:ilvl w:val="3"/>
          <w:numId w:val="19"/>
        </w:numPr>
        <w:spacing w:before="0" w:after="0"/>
        <w:ind w:left="2268" w:firstLine="0"/>
        <w:rPr>
          <w:rFonts w:ascii="Cambria" w:hAnsi="Cambria"/>
          <w:i/>
          <w:iCs/>
          <w:color w:val="FF0000"/>
          <w:sz w:val="22"/>
          <w:szCs w:val="22"/>
        </w:rPr>
      </w:pPr>
      <w:r w:rsidRPr="008776A0">
        <w:rPr>
          <w:rFonts w:ascii="Cambria" w:hAnsi="Cambria"/>
          <w:i/>
          <w:iCs/>
          <w:color w:val="FF0000"/>
          <w:sz w:val="22"/>
          <w:szCs w:val="22"/>
        </w:rPr>
        <w:t>....</w:t>
      </w:r>
    </w:p>
    <w:p w14:paraId="3EAE7C9D" w14:textId="77777777" w:rsidR="00C33429" w:rsidRPr="008776A0" w:rsidRDefault="00C33429" w:rsidP="00751992">
      <w:pPr>
        <w:pStyle w:val="Nivel2"/>
        <w:numPr>
          <w:ilvl w:val="3"/>
          <w:numId w:val="19"/>
        </w:numPr>
        <w:spacing w:before="0" w:after="0"/>
        <w:ind w:left="2268" w:firstLine="0"/>
        <w:rPr>
          <w:rFonts w:ascii="Cambria" w:hAnsi="Cambria"/>
          <w:i/>
          <w:iCs/>
          <w:color w:val="FF0000"/>
          <w:sz w:val="22"/>
          <w:szCs w:val="22"/>
        </w:rPr>
      </w:pPr>
      <w:r w:rsidRPr="008776A0">
        <w:rPr>
          <w:rFonts w:ascii="Cambria" w:hAnsi="Cambria"/>
          <w:i/>
          <w:iCs/>
          <w:color w:val="FF0000"/>
          <w:sz w:val="22"/>
          <w:szCs w:val="22"/>
        </w:rPr>
        <w:t>...</w:t>
      </w:r>
    </w:p>
    <w:p w14:paraId="46EF7471" w14:textId="2BDBA685" w:rsidR="00C33429" w:rsidRPr="008776A0" w:rsidRDefault="00C33429" w:rsidP="00C33429">
      <w:pPr>
        <w:pStyle w:val="Nivel2"/>
        <w:numPr>
          <w:ilvl w:val="0"/>
          <w:numId w:val="0"/>
        </w:numPr>
        <w:spacing w:before="0" w:after="0"/>
        <w:ind w:left="1418"/>
        <w:rPr>
          <w:rFonts w:ascii="Cambria" w:hAnsi="Cambria"/>
          <w:i/>
          <w:iCs/>
          <w:color w:val="FF0000"/>
          <w:sz w:val="22"/>
          <w:szCs w:val="22"/>
        </w:rPr>
      </w:pPr>
      <w:r w:rsidRPr="008776A0">
        <w:rPr>
          <w:rFonts w:ascii="Cambria" w:hAnsi="Cambria"/>
          <w:i/>
          <w:iCs/>
          <w:color w:val="FF0000"/>
          <w:sz w:val="22"/>
          <w:szCs w:val="22"/>
        </w:rPr>
        <w:t>a.2) Será admitida, para fins de comprovação de quantitativo mínimo, a apresentação e o somatório de diferentes atestados executados de forma concomitante.</w:t>
      </w:r>
    </w:p>
    <w:p w14:paraId="62E6E30D" w14:textId="39BE5345" w:rsidR="00C33429" w:rsidRPr="008776A0" w:rsidRDefault="00C33429" w:rsidP="00C33429">
      <w:pPr>
        <w:pStyle w:val="PADRO"/>
        <w:keepNext w:val="0"/>
        <w:widowControl/>
        <w:spacing w:before="120" w:after="120"/>
        <w:ind w:left="1418" w:firstLine="0"/>
        <w:textAlignment w:val="auto"/>
        <w:rPr>
          <w:rFonts w:ascii="Cambria" w:hAnsi="Cambria" w:cs="Arial"/>
          <w:i/>
          <w:iCs/>
          <w:color w:val="FF0000"/>
          <w:sz w:val="22"/>
          <w:szCs w:val="22"/>
        </w:rPr>
      </w:pPr>
      <w:r w:rsidRPr="008776A0">
        <w:rPr>
          <w:rFonts w:ascii="Cambria" w:hAnsi="Cambria" w:cs="Arial"/>
          <w:i/>
          <w:iCs/>
          <w:color w:val="FF0000"/>
          <w:sz w:val="22"/>
          <w:szCs w:val="22"/>
        </w:rPr>
        <w:t>a.3) Deverá haver a comprovação da experiência mínima de..... anos na prestação dos serviços, sendo aceito o somatório de atestados de períodos diferentes, não havendo obrigatoriedade de os ......  anos serem ininterruptos.</w:t>
      </w:r>
    </w:p>
    <w:p w14:paraId="50734A98" w14:textId="77777777" w:rsidR="008D1DA6" w:rsidRPr="008776A0" w:rsidRDefault="008D1DA6" w:rsidP="008D1DA6">
      <w:pPr>
        <w:pStyle w:val="Citao"/>
        <w:spacing w:line="276" w:lineRule="auto"/>
        <w:rPr>
          <w:rFonts w:ascii="Cambria" w:eastAsia="Arial" w:hAnsi="Cambria"/>
          <w:i w:val="0"/>
          <w:iCs w:val="0"/>
          <w:color w:val="FF0000"/>
          <w:sz w:val="22"/>
          <w:szCs w:val="22"/>
          <w:shd w:val="clear" w:color="auto" w:fill="FFFF00"/>
        </w:rPr>
      </w:pPr>
      <w:r w:rsidRPr="008776A0">
        <w:rPr>
          <w:rFonts w:ascii="Cambria" w:hAnsi="Cambria" w:cs="Arial"/>
          <w:b/>
          <w:bCs/>
          <w:sz w:val="22"/>
          <w:szCs w:val="22"/>
        </w:rPr>
        <w:t>Nota explicativa:</w:t>
      </w:r>
      <w:r w:rsidRPr="008776A0">
        <w:rPr>
          <w:rFonts w:ascii="Cambria" w:hAnsi="Cambria" w:cs="Arial"/>
          <w:sz w:val="22"/>
          <w:szCs w:val="22"/>
        </w:rPr>
        <w:t xml:space="preserve"> A possibilidade de exigência de período de experiência contida no subitem acima é restrita a serviços contínuos, e tem limite máximo de 3 anos, tudo com esteio no art. 67, §5º da Lei nº 14.133/21. Deve a área competente dimensionar se há necessidade de tal exigência e, caso positivo, qual período mostra-se mais adequado</w:t>
      </w:r>
    </w:p>
    <w:p w14:paraId="4B8E41FB" w14:textId="77777777" w:rsidR="008D1DA6" w:rsidRPr="008776A0" w:rsidRDefault="008D1DA6" w:rsidP="00C33429">
      <w:pPr>
        <w:pStyle w:val="PADRO"/>
        <w:keepNext w:val="0"/>
        <w:widowControl/>
        <w:spacing w:before="120" w:after="120"/>
        <w:ind w:left="1418" w:firstLine="0"/>
        <w:textAlignment w:val="auto"/>
        <w:rPr>
          <w:rFonts w:ascii="Cambria" w:hAnsi="Cambria" w:cs="Arial"/>
          <w:i/>
          <w:iCs/>
          <w:color w:val="FF0000"/>
          <w:sz w:val="22"/>
          <w:szCs w:val="22"/>
        </w:rPr>
      </w:pPr>
    </w:p>
    <w:p w14:paraId="53039244" w14:textId="4F03D80F" w:rsidR="008D1DA6" w:rsidRPr="008776A0" w:rsidRDefault="008D1DA6" w:rsidP="008C2D7A">
      <w:pPr>
        <w:pStyle w:val="Nivel2"/>
        <w:numPr>
          <w:ilvl w:val="3"/>
          <w:numId w:val="23"/>
        </w:numPr>
        <w:spacing w:before="0" w:after="0"/>
        <w:ind w:left="1276" w:firstLine="0"/>
        <w:rPr>
          <w:rFonts w:ascii="Cambria" w:eastAsia="Arial" w:hAnsi="Cambria"/>
          <w:i/>
          <w:iCs/>
          <w:color w:val="FF0000"/>
          <w:sz w:val="22"/>
          <w:szCs w:val="22"/>
          <w:shd w:val="clear" w:color="auto" w:fill="FFFF00"/>
        </w:rPr>
      </w:pPr>
      <w:r w:rsidRPr="008776A0">
        <w:rPr>
          <w:rFonts w:ascii="Cambria" w:hAnsi="Cambria"/>
          <w:i/>
          <w:iCs/>
          <w:color w:val="FF0000"/>
          <w:sz w:val="22"/>
          <w:szCs w:val="22"/>
        </w:rPr>
        <w:t>Os atestados de capacidade técnica poderão ser apresentados em nome da matriz ou da filial do fornecedor.</w:t>
      </w:r>
    </w:p>
    <w:p w14:paraId="4B0F1DC2" w14:textId="7944027A" w:rsidR="008D1DA6" w:rsidRPr="008776A0" w:rsidRDefault="008D1DA6" w:rsidP="008C2D7A">
      <w:pPr>
        <w:pStyle w:val="Nivel2"/>
        <w:numPr>
          <w:ilvl w:val="3"/>
          <w:numId w:val="23"/>
        </w:numPr>
        <w:spacing w:before="0" w:after="0"/>
        <w:ind w:left="1276" w:firstLine="0"/>
        <w:rPr>
          <w:rFonts w:ascii="Cambria" w:hAnsi="Cambria"/>
          <w:i/>
          <w:color w:val="FF0000"/>
          <w:sz w:val="22"/>
          <w:szCs w:val="22"/>
        </w:rPr>
      </w:pPr>
      <w:r w:rsidRPr="008776A0">
        <w:rPr>
          <w:rFonts w:ascii="Cambria" w:hAnsi="Cambria"/>
          <w:i/>
          <w:color w:val="FF0000"/>
          <w:sz w:val="22"/>
          <w:szCs w:val="22"/>
        </w:rPr>
        <w:t>apresentação de profissional(is), devidamente registrado(s) no conselho profissional competente, quando for o caso, detentor(es) de atestado de responsabilidade técnica por execução de objeto de características semelhantes, para fins de contratação.</w:t>
      </w:r>
    </w:p>
    <w:p w14:paraId="1DF57A43" w14:textId="67BEC9D9" w:rsidR="008D1DA6" w:rsidRPr="008776A0" w:rsidRDefault="008D1DA6" w:rsidP="008D1DA6">
      <w:pPr>
        <w:pStyle w:val="Nivel2"/>
        <w:numPr>
          <w:ilvl w:val="0"/>
          <w:numId w:val="0"/>
        </w:numPr>
        <w:spacing w:before="0" w:after="0"/>
        <w:ind w:left="1276"/>
        <w:rPr>
          <w:rFonts w:ascii="Cambria" w:hAnsi="Cambria"/>
          <w:i/>
          <w:color w:val="FF0000"/>
          <w:sz w:val="22"/>
          <w:szCs w:val="22"/>
        </w:rPr>
      </w:pPr>
      <w:r w:rsidRPr="008776A0">
        <w:rPr>
          <w:rFonts w:ascii="Cambria" w:hAnsi="Cambria"/>
          <w:i/>
          <w:color w:val="FF0000"/>
          <w:sz w:val="22"/>
          <w:szCs w:val="22"/>
        </w:rPr>
        <w:t>c.1) Entende-se por características semelhantes as seguintes:</w:t>
      </w:r>
    </w:p>
    <w:p w14:paraId="6D602D8F" w14:textId="77777777" w:rsidR="008D1DA6" w:rsidRPr="008776A0" w:rsidRDefault="008D1DA6" w:rsidP="008D1DA6">
      <w:pPr>
        <w:pStyle w:val="Nivel2"/>
        <w:numPr>
          <w:ilvl w:val="0"/>
          <w:numId w:val="0"/>
        </w:numPr>
        <w:spacing w:before="0" w:after="0"/>
        <w:ind w:left="1701"/>
        <w:rPr>
          <w:rFonts w:ascii="Cambria" w:hAnsi="Cambria"/>
          <w:i/>
          <w:color w:val="FF0000"/>
          <w:sz w:val="22"/>
          <w:szCs w:val="22"/>
        </w:rPr>
      </w:pPr>
      <w:r w:rsidRPr="008776A0">
        <w:rPr>
          <w:rFonts w:ascii="Cambria" w:hAnsi="Cambria"/>
          <w:i/>
          <w:color w:val="FF0000"/>
          <w:sz w:val="22"/>
          <w:szCs w:val="22"/>
        </w:rPr>
        <w:t>Para o (profissional XXXX): [...];</w:t>
      </w:r>
    </w:p>
    <w:p w14:paraId="1DC0C342" w14:textId="77777777" w:rsidR="008D1DA6" w:rsidRPr="008776A0" w:rsidRDefault="008D1DA6" w:rsidP="008D1DA6">
      <w:pPr>
        <w:pStyle w:val="Nivel2"/>
        <w:numPr>
          <w:ilvl w:val="0"/>
          <w:numId w:val="0"/>
        </w:numPr>
        <w:spacing w:before="0" w:after="0"/>
        <w:ind w:left="1701"/>
        <w:rPr>
          <w:rFonts w:ascii="Cambria" w:hAnsi="Cambria"/>
          <w:i/>
          <w:color w:val="FF0000"/>
          <w:sz w:val="22"/>
          <w:szCs w:val="22"/>
        </w:rPr>
      </w:pPr>
      <w:r w:rsidRPr="008776A0">
        <w:rPr>
          <w:rFonts w:ascii="Cambria" w:hAnsi="Cambria"/>
          <w:i/>
          <w:color w:val="FF0000"/>
          <w:sz w:val="22"/>
          <w:szCs w:val="22"/>
        </w:rPr>
        <w:t>Para o (profissional XXXX): [...];</w:t>
      </w:r>
    </w:p>
    <w:p w14:paraId="249007EC" w14:textId="5A272338" w:rsidR="00C33429" w:rsidRPr="008776A0" w:rsidRDefault="00C33429" w:rsidP="00C33429">
      <w:pPr>
        <w:pStyle w:val="Nivel2"/>
        <w:numPr>
          <w:ilvl w:val="0"/>
          <w:numId w:val="0"/>
        </w:numPr>
        <w:spacing w:before="0" w:after="0"/>
        <w:ind w:left="1418"/>
        <w:rPr>
          <w:rFonts w:ascii="Cambria" w:hAnsi="Cambria"/>
          <w:i/>
          <w:iCs/>
          <w:color w:val="FF0000"/>
          <w:sz w:val="22"/>
          <w:szCs w:val="22"/>
        </w:rPr>
      </w:pPr>
    </w:p>
    <w:p w14:paraId="67B86DE5" w14:textId="77777777" w:rsidR="008D1DA6" w:rsidRPr="008776A0" w:rsidRDefault="008D1DA6" w:rsidP="008D1DA6">
      <w:pPr>
        <w:pStyle w:val="Citao"/>
        <w:pBdr>
          <w:bottom w:val="single" w:sz="4" w:space="0" w:color="1F497D"/>
        </w:pBdr>
        <w:tabs>
          <w:tab w:val="left" w:pos="0"/>
        </w:tabs>
        <w:snapToGrid w:val="0"/>
        <w:spacing w:line="276" w:lineRule="auto"/>
        <w:contextualSpacing/>
        <w:rPr>
          <w:rFonts w:ascii="Cambria" w:hAnsi="Cambria" w:cs="Arial"/>
          <w:i w:val="0"/>
          <w:color w:val="FF0000"/>
          <w:sz w:val="22"/>
          <w:szCs w:val="22"/>
        </w:rPr>
      </w:pPr>
      <w:r w:rsidRPr="008776A0">
        <w:rPr>
          <w:rFonts w:ascii="Cambria" w:hAnsi="Cambria" w:cs="Arial"/>
          <w:b/>
          <w:sz w:val="22"/>
          <w:szCs w:val="22"/>
        </w:rPr>
        <w:t>Nota Explicativa:</w:t>
      </w:r>
      <w:r w:rsidRPr="008776A0">
        <w:rPr>
          <w:rFonts w:ascii="Cambria" w:hAnsi="Cambria" w:cs="Arial"/>
          <w:bCs/>
          <w:sz w:val="22"/>
          <w:szCs w:val="22"/>
        </w:rPr>
        <w:t xml:space="preserve"> Assim como ocorre com os atestados dirigidos à empresa, para as exigências dirigidas ao profissional (art. 67, I) também só é possível a exigência de atestado quanto às parcelas de maior relevância, entendidas essas como as que possuem valor individual igual ou superior a 4% do valor total estimado da contratação (art. 67, §1º) e, igualmente, havendo a previsão de quantitativos mínimos como característica a compor os atestados, observar o limite máximo de 50% da quantidade que se pretende efetivamente contratar, conforme art. 67, §2º.</w:t>
      </w:r>
    </w:p>
    <w:p w14:paraId="2A7F10E8" w14:textId="0D9DD789" w:rsidR="008D1DA6" w:rsidRPr="008776A0" w:rsidRDefault="008D1DA6" w:rsidP="00C33429">
      <w:pPr>
        <w:pStyle w:val="Nivel2"/>
        <w:numPr>
          <w:ilvl w:val="0"/>
          <w:numId w:val="0"/>
        </w:numPr>
        <w:spacing w:before="0" w:after="0"/>
        <w:ind w:left="1418"/>
        <w:rPr>
          <w:rFonts w:ascii="Cambria" w:hAnsi="Cambria"/>
          <w:i/>
          <w:iCs/>
          <w:color w:val="FF0000"/>
          <w:sz w:val="22"/>
          <w:szCs w:val="22"/>
        </w:rPr>
      </w:pPr>
    </w:p>
    <w:p w14:paraId="5DD5528D" w14:textId="2C26F798" w:rsidR="008D1DA6" w:rsidRPr="008776A0" w:rsidRDefault="008D1DA6" w:rsidP="008D1DA6">
      <w:pPr>
        <w:pStyle w:val="Nivel2"/>
        <w:numPr>
          <w:ilvl w:val="0"/>
          <w:numId w:val="0"/>
        </w:numPr>
        <w:spacing w:before="0" w:after="0"/>
        <w:ind w:left="1418"/>
        <w:rPr>
          <w:rFonts w:ascii="Cambria" w:hAnsi="Cambria"/>
          <w:i/>
          <w:color w:val="FF0000"/>
          <w:sz w:val="22"/>
          <w:szCs w:val="22"/>
        </w:rPr>
      </w:pPr>
      <w:r w:rsidRPr="008776A0">
        <w:rPr>
          <w:rFonts w:ascii="Cambria" w:hAnsi="Cambria"/>
          <w:i/>
          <w:color w:val="FF0000"/>
          <w:sz w:val="22"/>
          <w:szCs w:val="22"/>
        </w:rPr>
        <w:lastRenderedPageBreak/>
        <w:t>c.2) No decorrer da execução do serviço, os profissionais de que trata este subitem deverão participar da execução do objeto e poderão ser substituídos, nos termos do 67, §6º, por profissionais de experiência equivalente ou superior, desde que a substituição seja aprovada pela Administração.</w:t>
      </w:r>
    </w:p>
    <w:p w14:paraId="59210EF3" w14:textId="381DF119" w:rsidR="008D1DA6" w:rsidRPr="008776A0" w:rsidRDefault="008D1DA6" w:rsidP="008D1DA6">
      <w:pPr>
        <w:pStyle w:val="Nivel2"/>
        <w:numPr>
          <w:ilvl w:val="0"/>
          <w:numId w:val="0"/>
        </w:numPr>
        <w:spacing w:before="0" w:after="0"/>
        <w:ind w:left="999" w:firstLine="419"/>
        <w:rPr>
          <w:rFonts w:ascii="Cambria" w:hAnsi="Cambria"/>
          <w:bCs/>
          <w:i/>
          <w:color w:val="FF0000"/>
          <w:sz w:val="22"/>
          <w:szCs w:val="22"/>
        </w:rPr>
      </w:pPr>
      <w:r w:rsidRPr="008776A0">
        <w:rPr>
          <w:rFonts w:ascii="Cambria" w:hAnsi="Cambria"/>
          <w:bCs/>
          <w:i/>
          <w:color w:val="FF0000"/>
          <w:sz w:val="22"/>
          <w:szCs w:val="22"/>
        </w:rPr>
        <w:t>c.3) registro ou inscrição na entidade profissional competente, em plena validade;</w:t>
      </w:r>
    </w:p>
    <w:p w14:paraId="7B6266E0" w14:textId="0911A3DA" w:rsidR="008D1DA6" w:rsidRPr="008776A0" w:rsidRDefault="008D1DA6" w:rsidP="00C33429">
      <w:pPr>
        <w:pStyle w:val="Nivel2"/>
        <w:numPr>
          <w:ilvl w:val="0"/>
          <w:numId w:val="0"/>
        </w:numPr>
        <w:spacing w:before="0" w:after="0"/>
        <w:ind w:left="1418"/>
        <w:rPr>
          <w:rFonts w:ascii="Cambria" w:hAnsi="Cambria"/>
          <w:i/>
          <w:iCs/>
          <w:color w:val="FF0000"/>
          <w:sz w:val="22"/>
          <w:szCs w:val="22"/>
        </w:rPr>
      </w:pPr>
    </w:p>
    <w:p w14:paraId="02C47C40" w14:textId="77777777" w:rsidR="008D1DA6" w:rsidRPr="008776A0" w:rsidRDefault="008D1DA6" w:rsidP="008D1DA6">
      <w:pPr>
        <w:pStyle w:val="Citao"/>
        <w:spacing w:before="240" w:after="240"/>
        <w:rPr>
          <w:rFonts w:ascii="Cambria" w:hAnsi="Cambria" w:cs="Arial"/>
          <w:bCs/>
          <w:sz w:val="22"/>
          <w:szCs w:val="22"/>
        </w:rPr>
      </w:pPr>
      <w:r w:rsidRPr="008776A0">
        <w:rPr>
          <w:rFonts w:ascii="Cambria" w:hAnsi="Cambria" w:cs="Arial"/>
          <w:b/>
          <w:sz w:val="22"/>
          <w:szCs w:val="22"/>
        </w:rPr>
        <w:t>Nota explicativa:</w:t>
      </w:r>
      <w:r w:rsidRPr="008776A0">
        <w:rPr>
          <w:rFonts w:ascii="Cambria" w:hAnsi="Cambria" w:cs="Arial"/>
          <w:bCs/>
          <w:sz w:val="22"/>
          <w:szCs w:val="22"/>
        </w:rPr>
        <w:t xml:space="preserve"> Tal exigência só deverá ser formulada quando, por determinação legal, o exercício de determinada atividade afeta ao objeto contratual estiver sujeito à fiscalização da entidade profissional competente, a ser indicada expressamente no dispositivo. Quando não existir determinação legal atrelando o exercício de determinada atividade ao correspondente conselho de fiscalização profissional, a exigência de registro ou inscrição, para fim de habilitação, torna-se inaplicável. Nessas situações, o referido subitem deverá ser excluído.</w:t>
      </w:r>
    </w:p>
    <w:p w14:paraId="484A9B6B" w14:textId="2D082BB3" w:rsidR="008D1DA6" w:rsidRPr="008776A0" w:rsidRDefault="008D1DA6" w:rsidP="008D1DA6">
      <w:pPr>
        <w:pStyle w:val="Nivel2"/>
        <w:numPr>
          <w:ilvl w:val="0"/>
          <w:numId w:val="0"/>
        </w:numPr>
        <w:spacing w:before="0" w:after="0"/>
        <w:ind w:left="1418"/>
        <w:rPr>
          <w:rFonts w:ascii="Cambria" w:hAnsi="Cambria"/>
          <w:bCs/>
          <w:i/>
          <w:color w:val="FF0000"/>
          <w:sz w:val="22"/>
          <w:szCs w:val="22"/>
        </w:rPr>
      </w:pPr>
      <w:r w:rsidRPr="008776A0">
        <w:rPr>
          <w:rFonts w:ascii="Cambria" w:hAnsi="Cambria"/>
          <w:bCs/>
          <w:i/>
          <w:color w:val="FF0000"/>
          <w:sz w:val="22"/>
          <w:szCs w:val="22"/>
        </w:rPr>
        <w:t xml:space="preserve">c.4) prova de atendimento aos </w:t>
      </w:r>
      <w:r w:rsidRPr="008776A0">
        <w:rPr>
          <w:rFonts w:ascii="Cambria" w:eastAsia="Times New Roman" w:hAnsi="Cambria"/>
          <w:i/>
          <w:color w:val="FF0000"/>
          <w:sz w:val="22"/>
          <w:szCs w:val="22"/>
        </w:rPr>
        <w:t>requisitos</w:t>
      </w:r>
      <w:r w:rsidRPr="008776A0">
        <w:rPr>
          <w:rFonts w:ascii="Cambria" w:hAnsi="Cambria"/>
          <w:bCs/>
          <w:i/>
          <w:color w:val="FF0000"/>
          <w:sz w:val="22"/>
          <w:szCs w:val="22"/>
        </w:rPr>
        <w:t xml:space="preserve"> ........, previstos na lei ............: </w:t>
      </w:r>
    </w:p>
    <w:p w14:paraId="713933F5" w14:textId="77777777" w:rsidR="008D1DA6" w:rsidRPr="008776A0" w:rsidRDefault="008D1DA6" w:rsidP="008D1DA6">
      <w:pPr>
        <w:pStyle w:val="Citao"/>
        <w:spacing w:before="240" w:after="240"/>
        <w:rPr>
          <w:rFonts w:ascii="Cambria" w:hAnsi="Cambria" w:cs="Arial"/>
          <w:b/>
          <w:bCs/>
          <w:sz w:val="22"/>
          <w:szCs w:val="22"/>
        </w:rPr>
      </w:pPr>
      <w:r w:rsidRPr="008776A0">
        <w:rPr>
          <w:rFonts w:ascii="Cambria" w:hAnsi="Cambria" w:cs="Arial"/>
          <w:b/>
          <w:sz w:val="22"/>
          <w:szCs w:val="22"/>
        </w:rPr>
        <w:t>Nota Explicativa:</w:t>
      </w:r>
      <w:r w:rsidRPr="008776A0">
        <w:rPr>
          <w:rFonts w:ascii="Cambria" w:hAnsi="Cambria" w:cs="Arial"/>
          <w:sz w:val="22"/>
          <w:szCs w:val="22"/>
        </w:rPr>
        <w:t xml:space="preserve"> Eventuais requisitos de qualificação técnica previstos em lei específica e que incidam sobre a atividade objeto da contratação deverão ser indicados no item acima, com fundamento no art. 67, inciso IV, da Lei nº 14.133/2021. Cita-se, exemplificativamente, a exigência, dentre os documentos de habilitação técnica, da chamada Autorização Especial, emitida pela Agência Nacional de Vigilância Sanitária – Anvisa, nas licitações para aquisição de medicamentos sujeitos a controle especial, com base na Lei n.º 6.360, de 1976, e na Resolução da Diretoria Colegiada da RDC/Anvisa nº 16, de 2014.</w:t>
      </w:r>
    </w:p>
    <w:p w14:paraId="3A8B20E9" w14:textId="4561099B" w:rsidR="008D1DA6" w:rsidRPr="008776A0" w:rsidRDefault="008D1DA6" w:rsidP="008C2D7A">
      <w:pPr>
        <w:pStyle w:val="Nivel2"/>
        <w:numPr>
          <w:ilvl w:val="3"/>
          <w:numId w:val="23"/>
        </w:numPr>
        <w:spacing w:before="0" w:after="0"/>
        <w:ind w:left="1276" w:firstLine="0"/>
        <w:rPr>
          <w:rFonts w:ascii="Cambria" w:hAnsi="Cambria"/>
          <w:sz w:val="22"/>
          <w:szCs w:val="22"/>
        </w:rPr>
      </w:pPr>
      <w:r w:rsidRPr="008776A0">
        <w:rPr>
          <w:rFonts w:ascii="Cambria" w:hAnsi="Cambria"/>
          <w:bCs/>
          <w:i/>
          <w:color w:val="FF0000"/>
          <w:sz w:val="22"/>
          <w:szCs w:val="22"/>
        </w:rPr>
        <w:t xml:space="preserve">O fornecedor </w:t>
      </w:r>
      <w:r w:rsidRPr="008776A0">
        <w:rPr>
          <w:rFonts w:ascii="Cambria" w:hAnsi="Cambria"/>
          <w:i/>
          <w:color w:val="FF0000"/>
          <w:sz w:val="22"/>
          <w:szCs w:val="22"/>
        </w:rPr>
        <w:t>disponibilizará</w:t>
      </w:r>
      <w:r w:rsidRPr="008776A0">
        <w:rPr>
          <w:rFonts w:ascii="Cambria" w:hAnsi="Cambria"/>
          <w:bCs/>
          <w:i/>
          <w:color w:val="FF0000"/>
          <w:sz w:val="22"/>
          <w:szCs w:val="22"/>
        </w:rPr>
        <w:t xml:space="preserve"> todas as informações necessárias à </w:t>
      </w:r>
      <w:r w:rsidRPr="008776A0">
        <w:rPr>
          <w:rFonts w:ascii="Cambria" w:hAnsi="Cambria"/>
          <w:i/>
          <w:color w:val="FF0000"/>
          <w:sz w:val="22"/>
          <w:szCs w:val="22"/>
        </w:rPr>
        <w:t>comprovação</w:t>
      </w:r>
      <w:r w:rsidRPr="008776A0">
        <w:rPr>
          <w:rFonts w:ascii="Cambria" w:hAnsi="Cambria"/>
          <w:bCs/>
          <w:i/>
          <w:color w:val="FF0000"/>
          <w:sz w:val="22"/>
          <w:szCs w:val="22"/>
        </w:rPr>
        <w:t xml:space="preserve"> da legitimidade dos atestados, apresentando, quando solicitado pela Administração, </w:t>
      </w:r>
      <w:r w:rsidRPr="008776A0">
        <w:rPr>
          <w:rFonts w:ascii="Cambria" w:hAnsi="Cambria"/>
          <w:i/>
          <w:color w:val="FF0000"/>
          <w:sz w:val="22"/>
          <w:szCs w:val="22"/>
        </w:rPr>
        <w:t>cópia</w:t>
      </w:r>
      <w:r w:rsidRPr="008776A0">
        <w:rPr>
          <w:rFonts w:ascii="Cambria" w:hAnsi="Cambria"/>
          <w:bCs/>
          <w:i/>
          <w:color w:val="FF0000"/>
          <w:sz w:val="22"/>
          <w:szCs w:val="22"/>
        </w:rPr>
        <w:t xml:space="preserve"> do contrato que deu suporte à contratação, endereço atual da contratante e local em que foi executado o objeto contratado, dentre outros documentos.</w:t>
      </w:r>
    </w:p>
    <w:p w14:paraId="04C79B12" w14:textId="7894AFD7" w:rsidR="008D1DA6" w:rsidRPr="008776A0" w:rsidRDefault="008D1DA6" w:rsidP="00C33429">
      <w:pPr>
        <w:pStyle w:val="Nivel2"/>
        <w:numPr>
          <w:ilvl w:val="0"/>
          <w:numId w:val="0"/>
        </w:numPr>
        <w:spacing w:before="0" w:after="0"/>
        <w:ind w:left="1418"/>
        <w:rPr>
          <w:rFonts w:ascii="Cambria" w:hAnsi="Cambria"/>
          <w:i/>
          <w:iCs/>
          <w:color w:val="FF0000"/>
          <w:sz w:val="22"/>
          <w:szCs w:val="22"/>
        </w:rPr>
      </w:pPr>
    </w:p>
    <w:p w14:paraId="29EC456D" w14:textId="77777777" w:rsidR="00573B28" w:rsidRPr="00751992" w:rsidRDefault="00573B28" w:rsidP="00751992">
      <w:pPr>
        <w:pStyle w:val="Nivel01"/>
        <w:pBdr>
          <w:top w:val="single" w:sz="4" w:space="1" w:color="244061" w:themeColor="accent1" w:themeShade="80"/>
        </w:pBdr>
        <w:spacing w:before="120" w:after="120"/>
        <w:ind w:left="357" w:hanging="357"/>
        <w:rPr>
          <w:rFonts w:asciiTheme="minorHAnsi" w:hAnsiTheme="minorHAnsi"/>
          <w:color w:val="244061" w:themeColor="accent1" w:themeShade="80"/>
          <w:sz w:val="22"/>
          <w:szCs w:val="22"/>
        </w:rPr>
      </w:pPr>
      <w:r w:rsidRPr="00751992">
        <w:rPr>
          <w:rFonts w:asciiTheme="minorHAnsi" w:hAnsiTheme="minorHAnsi"/>
          <w:color w:val="244061" w:themeColor="accent1" w:themeShade="80"/>
          <w:sz w:val="22"/>
          <w:szCs w:val="22"/>
        </w:rPr>
        <w:t>ESTIMATIVAS DO VALOR DA CONTRATAÇÃO</w:t>
      </w:r>
    </w:p>
    <w:p w14:paraId="68302B14" w14:textId="4E2C5357" w:rsidR="00573B28" w:rsidRPr="008776A0" w:rsidRDefault="00573B28" w:rsidP="008C2D7A">
      <w:pPr>
        <w:pStyle w:val="Nivel2"/>
        <w:numPr>
          <w:ilvl w:val="1"/>
          <w:numId w:val="24"/>
        </w:numPr>
        <w:spacing w:afterLines="120" w:after="288" w:line="240" w:lineRule="auto"/>
        <w:ind w:left="0" w:firstLine="0"/>
        <w:rPr>
          <w:rFonts w:ascii="Cambria" w:hAnsi="Cambria"/>
          <w:b/>
          <w:bCs/>
          <w:sz w:val="22"/>
          <w:szCs w:val="22"/>
        </w:rPr>
      </w:pPr>
      <w:r w:rsidRPr="008776A0">
        <w:rPr>
          <w:rFonts w:ascii="Cambria" w:hAnsi="Cambria"/>
          <w:sz w:val="22"/>
          <w:szCs w:val="22"/>
        </w:rPr>
        <w:t xml:space="preserve">O custo estimado total da contratação é de R$... </w:t>
      </w:r>
      <w:r w:rsidRPr="008776A0">
        <w:rPr>
          <w:rFonts w:ascii="Cambria" w:hAnsi="Cambria"/>
          <w:i/>
          <w:iCs/>
          <w:color w:val="FF0000"/>
          <w:sz w:val="22"/>
          <w:szCs w:val="22"/>
        </w:rPr>
        <w:t>(por extenso)</w:t>
      </w:r>
      <w:r w:rsidRPr="008776A0">
        <w:rPr>
          <w:rFonts w:ascii="Cambria" w:hAnsi="Cambria"/>
          <w:sz w:val="22"/>
          <w:szCs w:val="22"/>
        </w:rPr>
        <w:t xml:space="preserve">, conforme custos unitários apostos na </w:t>
      </w:r>
      <w:r w:rsidR="00D838BB" w:rsidRPr="008776A0">
        <w:rPr>
          <w:rFonts w:ascii="Cambria" w:hAnsi="Cambria"/>
          <w:color w:val="auto"/>
          <w:sz w:val="22"/>
          <w:szCs w:val="22"/>
        </w:rPr>
        <w:t>tabela do item 1.</w:t>
      </w:r>
    </w:p>
    <w:p w14:paraId="37309E25" w14:textId="77777777" w:rsidR="00573B28" w:rsidRPr="00751992" w:rsidRDefault="00573B28" w:rsidP="00751992">
      <w:pPr>
        <w:pStyle w:val="Nivel01"/>
        <w:pBdr>
          <w:top w:val="single" w:sz="4" w:space="1" w:color="244061" w:themeColor="accent1" w:themeShade="80"/>
        </w:pBdr>
        <w:spacing w:before="120" w:after="120"/>
        <w:ind w:left="357" w:hanging="357"/>
        <w:rPr>
          <w:rFonts w:asciiTheme="minorHAnsi" w:hAnsiTheme="minorHAnsi"/>
          <w:color w:val="244061" w:themeColor="accent1" w:themeShade="80"/>
          <w:sz w:val="22"/>
          <w:szCs w:val="22"/>
        </w:rPr>
      </w:pPr>
      <w:r w:rsidRPr="00751992">
        <w:rPr>
          <w:rFonts w:asciiTheme="minorHAnsi" w:hAnsiTheme="minorHAnsi"/>
          <w:color w:val="244061" w:themeColor="accent1" w:themeShade="80"/>
          <w:sz w:val="22"/>
          <w:szCs w:val="22"/>
        </w:rPr>
        <w:t>ADEQUAÇÃO ORÇAMENTÁRIA</w:t>
      </w:r>
    </w:p>
    <w:p w14:paraId="096EE024" w14:textId="13AD4B16" w:rsidR="00152CDA" w:rsidRDefault="00152CDA" w:rsidP="000C1266">
      <w:pPr>
        <w:pStyle w:val="PargrafodaLista"/>
        <w:numPr>
          <w:ilvl w:val="1"/>
          <w:numId w:val="25"/>
        </w:numPr>
        <w:rPr>
          <w:rFonts w:ascii="Cambria" w:eastAsia="Arial" w:hAnsi="Cambria" w:cs="Arial"/>
          <w:color w:val="000000"/>
          <w:sz w:val="22"/>
          <w:szCs w:val="22"/>
        </w:rPr>
      </w:pPr>
      <w:r w:rsidRPr="000C1266">
        <w:rPr>
          <w:rFonts w:ascii="Cambria" w:eastAsia="Arial" w:hAnsi="Cambria" w:cs="Arial"/>
          <w:color w:val="000000"/>
          <w:sz w:val="22"/>
          <w:szCs w:val="22"/>
        </w:rPr>
        <w:t xml:space="preserve">As despesas decorrentes desta aquisição correrão conforme as dotações especificadas abaixo: </w:t>
      </w:r>
    </w:p>
    <w:p w14:paraId="7A2656BE" w14:textId="77777777" w:rsidR="000C1266" w:rsidRPr="000C1266" w:rsidRDefault="000C1266" w:rsidP="000C1266">
      <w:pPr>
        <w:pStyle w:val="PargrafodaLista"/>
        <w:ind w:left="405"/>
        <w:rPr>
          <w:rFonts w:ascii="Cambria" w:eastAsia="Arial" w:hAnsi="Cambria" w:cs="Arial"/>
          <w:color w:val="000000"/>
          <w:sz w:val="22"/>
          <w:szCs w:val="22"/>
        </w:rPr>
      </w:pPr>
    </w:p>
    <w:tbl>
      <w:tblPr>
        <w:tblStyle w:val="SimplesTabela3"/>
        <w:tblW w:w="9072" w:type="dxa"/>
        <w:tblInd w:w="0" w:type="dxa"/>
        <w:tblLook w:val="04A0" w:firstRow="1" w:lastRow="0" w:firstColumn="1" w:lastColumn="0" w:noHBand="0" w:noVBand="1"/>
      </w:tblPr>
      <w:tblGrid>
        <w:gridCol w:w="433"/>
        <w:gridCol w:w="2683"/>
        <w:gridCol w:w="1414"/>
        <w:gridCol w:w="4542"/>
      </w:tblGrid>
      <w:tr w:rsidR="000C1266" w:rsidRPr="000C1266" w14:paraId="02CAFAB4" w14:textId="77777777" w:rsidTr="00A54ABF">
        <w:trPr>
          <w:cnfStyle w:val="100000000000" w:firstRow="1" w:lastRow="0" w:firstColumn="0" w:lastColumn="0" w:oddVBand="0" w:evenVBand="0" w:oddHBand="0" w:evenHBand="0" w:firstRowFirstColumn="0" w:firstRowLastColumn="0" w:lastRowFirstColumn="0" w:lastRowLastColumn="0"/>
          <w:trHeight w:val="272"/>
        </w:trPr>
        <w:tc>
          <w:tcPr>
            <w:cnfStyle w:val="001000000100" w:firstRow="0" w:lastRow="0" w:firstColumn="1" w:lastColumn="0" w:oddVBand="0" w:evenVBand="0" w:oddHBand="0" w:evenHBand="0" w:firstRowFirstColumn="1" w:firstRowLastColumn="0" w:lastRowFirstColumn="0" w:lastRowLastColumn="0"/>
            <w:tcW w:w="0" w:type="auto"/>
            <w:gridSpan w:val="2"/>
            <w:tcBorders>
              <w:top w:val="nil"/>
              <w:left w:val="nil"/>
            </w:tcBorders>
            <w:shd w:val="clear" w:color="auto" w:fill="D9D9D9" w:themeFill="background1" w:themeFillShade="D9"/>
            <w:hideMark/>
          </w:tcPr>
          <w:p w14:paraId="5933DC1F" w14:textId="77777777" w:rsidR="000C1266" w:rsidRPr="000C1266" w:rsidRDefault="000C1266">
            <w:pPr>
              <w:overflowPunct w:val="0"/>
              <w:autoSpaceDE w:val="0"/>
              <w:autoSpaceDN w:val="0"/>
              <w:adjustRightInd w:val="0"/>
              <w:spacing w:line="360" w:lineRule="auto"/>
              <w:textAlignment w:val="baseline"/>
              <w:rPr>
                <w:rFonts w:ascii="Cambria" w:hAnsi="Cambria" w:cs="Calibri"/>
                <w:sz w:val="22"/>
                <w:szCs w:val="22"/>
              </w:rPr>
            </w:pPr>
            <w:bookmarkStart w:id="34" w:name="_Hlk155358100"/>
            <w:r w:rsidRPr="000C1266">
              <w:rPr>
                <w:rFonts w:ascii="Cambria" w:hAnsi="Cambria" w:cs="Calibri"/>
                <w:sz w:val="22"/>
                <w:szCs w:val="22"/>
              </w:rPr>
              <w:t>PROJETO ATIVIDADE</w:t>
            </w:r>
          </w:p>
        </w:tc>
        <w:tc>
          <w:tcPr>
            <w:tcW w:w="5954" w:type="dxa"/>
            <w:gridSpan w:val="2"/>
            <w:tcBorders>
              <w:top w:val="nil"/>
              <w:left w:val="nil"/>
              <w:right w:val="nil"/>
            </w:tcBorders>
            <w:shd w:val="clear" w:color="auto" w:fill="D9D9D9" w:themeFill="background1" w:themeFillShade="D9"/>
            <w:hideMark/>
          </w:tcPr>
          <w:p w14:paraId="35907AFD" w14:textId="77777777" w:rsidR="000C1266" w:rsidRPr="000C1266" w:rsidRDefault="000C1266">
            <w:pPr>
              <w:overflowPunct w:val="0"/>
              <w:autoSpaceDE w:val="0"/>
              <w:autoSpaceDN w:val="0"/>
              <w:adjustRightInd w:val="0"/>
              <w:spacing w:line="360" w:lineRule="auto"/>
              <w:textAlignment w:val="baseline"/>
              <w:cnfStyle w:val="100000000000" w:firstRow="1" w:lastRow="0" w:firstColumn="0" w:lastColumn="0" w:oddVBand="0" w:evenVBand="0" w:oddHBand="0" w:evenHBand="0" w:firstRowFirstColumn="0" w:firstRowLastColumn="0" w:lastRowFirstColumn="0" w:lastRowLastColumn="0"/>
              <w:rPr>
                <w:rFonts w:ascii="Cambria" w:hAnsi="Cambria" w:cs="Calibri"/>
                <w:sz w:val="22"/>
                <w:szCs w:val="22"/>
              </w:rPr>
            </w:pPr>
            <w:r w:rsidRPr="000C1266">
              <w:rPr>
                <w:rFonts w:ascii="Cambria" w:hAnsi="Cambria" w:cs="Calibri"/>
                <w:sz w:val="22"/>
                <w:szCs w:val="22"/>
              </w:rPr>
              <w:t>DESCRIÇÃO</w:t>
            </w:r>
          </w:p>
        </w:tc>
      </w:tr>
      <w:tr w:rsidR="000C1266" w:rsidRPr="000C1266" w14:paraId="608414AF" w14:textId="77777777" w:rsidTr="00A54AB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14:paraId="4000871C" w14:textId="77777777" w:rsidR="000C1266" w:rsidRPr="000C1266" w:rsidRDefault="000C1266">
            <w:pPr>
              <w:overflowPunct w:val="0"/>
              <w:autoSpaceDE w:val="0"/>
              <w:autoSpaceDN w:val="0"/>
              <w:adjustRightInd w:val="0"/>
              <w:spacing w:line="360" w:lineRule="auto"/>
              <w:jc w:val="center"/>
              <w:textAlignment w:val="baseline"/>
              <w:rPr>
                <w:rFonts w:ascii="Cambria" w:hAnsi="Cambria" w:cs="Calibri"/>
                <w:b w:val="0"/>
                <w:bCs w:val="0"/>
                <w:sz w:val="22"/>
                <w:szCs w:val="22"/>
              </w:rPr>
            </w:pPr>
            <w:r w:rsidRPr="000C1266">
              <w:rPr>
                <w:rFonts w:ascii="Cambria" w:hAnsi="Cambria" w:cs="Calibri"/>
                <w:b w:val="0"/>
                <w:bCs w:val="0"/>
                <w:sz w:val="22"/>
                <w:szCs w:val="22"/>
              </w:rPr>
              <w:t>( )</w:t>
            </w:r>
          </w:p>
        </w:tc>
        <w:tc>
          <w:tcPr>
            <w:tcW w:w="0" w:type="auto"/>
            <w:hideMark/>
          </w:tcPr>
          <w:p w14:paraId="6F4C0E18" w14:textId="77777777" w:rsidR="000C1266" w:rsidRPr="000C1266" w:rsidRDefault="000C1266">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r w:rsidRPr="000C1266">
              <w:rPr>
                <w:rFonts w:ascii="Cambria" w:hAnsi="Cambria" w:cs="Calibri"/>
                <w:sz w:val="22"/>
                <w:szCs w:val="22"/>
              </w:rPr>
              <w:t>01.001.10.302.0001.2.002</w:t>
            </w:r>
          </w:p>
        </w:tc>
        <w:tc>
          <w:tcPr>
            <w:tcW w:w="5954" w:type="dxa"/>
            <w:gridSpan w:val="2"/>
            <w:hideMark/>
          </w:tcPr>
          <w:p w14:paraId="53C5A627" w14:textId="77777777" w:rsidR="000C1266" w:rsidRPr="000C1266" w:rsidRDefault="000C1266">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r w:rsidRPr="000C1266">
              <w:rPr>
                <w:rFonts w:ascii="Cambria" w:hAnsi="Cambria" w:cs="Calibri"/>
                <w:sz w:val="22"/>
                <w:szCs w:val="22"/>
              </w:rPr>
              <w:t xml:space="preserve">Manutenção dos Serviços de Urgência e Emergência </w:t>
            </w:r>
          </w:p>
        </w:tc>
      </w:tr>
      <w:tr w:rsidR="000C1266" w:rsidRPr="000C1266" w14:paraId="5EC1502C" w14:textId="77777777" w:rsidTr="00A54ABF">
        <w:trPr>
          <w:trHeight w:val="17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14:paraId="461A7AB4" w14:textId="77777777" w:rsidR="000C1266" w:rsidRPr="000C1266" w:rsidRDefault="000C1266">
            <w:pPr>
              <w:overflowPunct w:val="0"/>
              <w:autoSpaceDE w:val="0"/>
              <w:autoSpaceDN w:val="0"/>
              <w:adjustRightInd w:val="0"/>
              <w:spacing w:line="360" w:lineRule="auto"/>
              <w:jc w:val="center"/>
              <w:textAlignment w:val="baseline"/>
              <w:rPr>
                <w:rFonts w:ascii="Cambria" w:hAnsi="Cambria" w:cs="Calibri"/>
                <w:b w:val="0"/>
                <w:bCs w:val="0"/>
                <w:sz w:val="22"/>
                <w:szCs w:val="22"/>
              </w:rPr>
            </w:pPr>
            <w:r w:rsidRPr="000C1266">
              <w:rPr>
                <w:rFonts w:ascii="Cambria" w:hAnsi="Cambria" w:cs="Calibri"/>
                <w:b w:val="0"/>
                <w:bCs w:val="0"/>
                <w:sz w:val="22"/>
                <w:szCs w:val="22"/>
              </w:rPr>
              <w:t>( )</w:t>
            </w:r>
          </w:p>
        </w:tc>
        <w:tc>
          <w:tcPr>
            <w:tcW w:w="0" w:type="auto"/>
            <w:hideMark/>
          </w:tcPr>
          <w:p w14:paraId="00E23245" w14:textId="77777777" w:rsidR="000C1266" w:rsidRPr="000C1266" w:rsidRDefault="000C1266">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sz w:val="22"/>
                <w:szCs w:val="22"/>
              </w:rPr>
            </w:pPr>
            <w:r w:rsidRPr="000C1266">
              <w:rPr>
                <w:rFonts w:ascii="Cambria" w:hAnsi="Cambria" w:cs="Calibri"/>
                <w:sz w:val="22"/>
                <w:szCs w:val="22"/>
              </w:rPr>
              <w:t>01.001.10.302.0002.2.004</w:t>
            </w:r>
          </w:p>
        </w:tc>
        <w:tc>
          <w:tcPr>
            <w:tcW w:w="5954" w:type="dxa"/>
            <w:gridSpan w:val="2"/>
            <w:hideMark/>
          </w:tcPr>
          <w:p w14:paraId="00AF439B" w14:textId="77777777" w:rsidR="000C1266" w:rsidRPr="000C1266" w:rsidRDefault="000C1266">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sz w:val="22"/>
                <w:szCs w:val="22"/>
              </w:rPr>
            </w:pPr>
            <w:r w:rsidRPr="000C1266">
              <w:rPr>
                <w:rFonts w:ascii="Cambria" w:hAnsi="Cambria" w:cs="Calibri"/>
                <w:sz w:val="22"/>
                <w:szCs w:val="22"/>
              </w:rPr>
              <w:t>Manutenção Contratos de Programa (upas)</w:t>
            </w:r>
          </w:p>
        </w:tc>
      </w:tr>
      <w:tr w:rsidR="000C1266" w:rsidRPr="000C1266" w14:paraId="36DE8585" w14:textId="77777777" w:rsidTr="00A54AB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14:paraId="392D9C89" w14:textId="77777777" w:rsidR="000C1266" w:rsidRPr="000C1266" w:rsidRDefault="000C1266">
            <w:pPr>
              <w:overflowPunct w:val="0"/>
              <w:autoSpaceDE w:val="0"/>
              <w:autoSpaceDN w:val="0"/>
              <w:adjustRightInd w:val="0"/>
              <w:spacing w:line="360" w:lineRule="auto"/>
              <w:jc w:val="center"/>
              <w:textAlignment w:val="baseline"/>
              <w:rPr>
                <w:rFonts w:ascii="Cambria" w:hAnsi="Cambria" w:cs="Calibri"/>
                <w:b w:val="0"/>
                <w:bCs w:val="0"/>
                <w:sz w:val="22"/>
                <w:szCs w:val="22"/>
              </w:rPr>
            </w:pPr>
            <w:r w:rsidRPr="000C1266">
              <w:rPr>
                <w:rFonts w:ascii="Cambria" w:hAnsi="Cambria" w:cs="Calibri"/>
                <w:b w:val="0"/>
                <w:bCs w:val="0"/>
                <w:sz w:val="22"/>
                <w:szCs w:val="22"/>
              </w:rPr>
              <w:t xml:space="preserve">( ) </w:t>
            </w:r>
          </w:p>
        </w:tc>
        <w:tc>
          <w:tcPr>
            <w:tcW w:w="0" w:type="auto"/>
            <w:hideMark/>
          </w:tcPr>
          <w:p w14:paraId="25DAF842" w14:textId="77777777" w:rsidR="000C1266" w:rsidRPr="000C1266" w:rsidRDefault="000C1266">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r w:rsidRPr="000C1266">
              <w:rPr>
                <w:rFonts w:ascii="Cambria" w:hAnsi="Cambria" w:cs="Calibri"/>
                <w:sz w:val="22"/>
                <w:szCs w:val="22"/>
              </w:rPr>
              <w:t>01.002.10.302.0002.2.005</w:t>
            </w:r>
          </w:p>
        </w:tc>
        <w:tc>
          <w:tcPr>
            <w:tcW w:w="5954" w:type="dxa"/>
            <w:gridSpan w:val="2"/>
            <w:hideMark/>
          </w:tcPr>
          <w:p w14:paraId="5C72B033" w14:textId="504DD22D" w:rsidR="000C1266" w:rsidRPr="000C1266" w:rsidRDefault="000C1266">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r w:rsidRPr="000C1266">
              <w:rPr>
                <w:rFonts w:ascii="Cambria" w:hAnsi="Cambria" w:cs="Calibri"/>
                <w:sz w:val="22"/>
                <w:szCs w:val="22"/>
              </w:rPr>
              <w:t>Manutenção Contratos de Programa – Hospital</w:t>
            </w:r>
            <w:r w:rsidR="00A54ABF">
              <w:rPr>
                <w:rFonts w:ascii="Cambria" w:hAnsi="Cambria" w:cs="Calibri"/>
                <w:sz w:val="22"/>
                <w:szCs w:val="22"/>
              </w:rPr>
              <w:t xml:space="preserve"> Retaguarda</w:t>
            </w:r>
          </w:p>
        </w:tc>
      </w:tr>
      <w:tr w:rsidR="000C1266" w:rsidRPr="000C1266" w14:paraId="35383089" w14:textId="77777777" w:rsidTr="00A54ABF">
        <w:trPr>
          <w:trHeight w:val="17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14:paraId="11B515DD" w14:textId="77777777" w:rsidR="000C1266" w:rsidRPr="000C1266" w:rsidRDefault="000C1266">
            <w:pPr>
              <w:overflowPunct w:val="0"/>
              <w:autoSpaceDE w:val="0"/>
              <w:autoSpaceDN w:val="0"/>
              <w:adjustRightInd w:val="0"/>
              <w:spacing w:line="360" w:lineRule="auto"/>
              <w:jc w:val="center"/>
              <w:textAlignment w:val="baseline"/>
              <w:rPr>
                <w:rFonts w:ascii="Cambria" w:hAnsi="Cambria" w:cs="Calibri"/>
                <w:b w:val="0"/>
                <w:bCs w:val="0"/>
                <w:sz w:val="22"/>
                <w:szCs w:val="22"/>
              </w:rPr>
            </w:pPr>
            <w:r w:rsidRPr="000C1266">
              <w:rPr>
                <w:rFonts w:ascii="Cambria" w:hAnsi="Cambria" w:cs="Calibri"/>
                <w:b w:val="0"/>
                <w:bCs w:val="0"/>
                <w:sz w:val="22"/>
                <w:szCs w:val="22"/>
              </w:rPr>
              <w:lastRenderedPageBreak/>
              <w:t>( )</w:t>
            </w:r>
          </w:p>
        </w:tc>
        <w:tc>
          <w:tcPr>
            <w:tcW w:w="0" w:type="auto"/>
            <w:hideMark/>
          </w:tcPr>
          <w:p w14:paraId="6B146AE4" w14:textId="77777777" w:rsidR="000C1266" w:rsidRPr="000C1266" w:rsidRDefault="000C1266">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sz w:val="22"/>
                <w:szCs w:val="22"/>
              </w:rPr>
            </w:pPr>
            <w:r w:rsidRPr="000C1266">
              <w:rPr>
                <w:rFonts w:ascii="Cambria" w:hAnsi="Cambria" w:cs="Calibri"/>
                <w:sz w:val="22"/>
                <w:szCs w:val="22"/>
              </w:rPr>
              <w:t>01.003.10.302.0002.2.006</w:t>
            </w:r>
          </w:p>
        </w:tc>
        <w:tc>
          <w:tcPr>
            <w:tcW w:w="5954" w:type="dxa"/>
            <w:gridSpan w:val="2"/>
            <w:hideMark/>
          </w:tcPr>
          <w:p w14:paraId="0955A218" w14:textId="77777777" w:rsidR="000C1266" w:rsidRPr="000C1266" w:rsidRDefault="000C1266">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sz w:val="22"/>
                <w:szCs w:val="22"/>
              </w:rPr>
            </w:pPr>
            <w:r w:rsidRPr="000C1266">
              <w:rPr>
                <w:rFonts w:ascii="Cambria" w:hAnsi="Cambria" w:cs="Calibri"/>
                <w:sz w:val="22"/>
                <w:szCs w:val="22"/>
              </w:rPr>
              <w:t>Manutenção Contratos de Programa – Hospital Palotina</w:t>
            </w:r>
          </w:p>
        </w:tc>
      </w:tr>
      <w:tr w:rsidR="00A54ABF" w:rsidRPr="000C1266" w14:paraId="4C7DB497" w14:textId="77777777" w:rsidTr="00A54AB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tcBorders>
            <w:hideMark/>
          </w:tcPr>
          <w:p w14:paraId="47AACBFD" w14:textId="77777777" w:rsidR="00A54ABF" w:rsidRPr="000C1266" w:rsidRDefault="00A54ABF" w:rsidP="00A54ABF">
            <w:pPr>
              <w:overflowPunct w:val="0"/>
              <w:autoSpaceDE w:val="0"/>
              <w:autoSpaceDN w:val="0"/>
              <w:adjustRightInd w:val="0"/>
              <w:spacing w:line="360" w:lineRule="auto"/>
              <w:jc w:val="center"/>
              <w:textAlignment w:val="baseline"/>
              <w:rPr>
                <w:rFonts w:ascii="Cambria" w:hAnsi="Cambria" w:cs="Calibri"/>
                <w:sz w:val="22"/>
                <w:szCs w:val="22"/>
              </w:rPr>
            </w:pPr>
            <w:r w:rsidRPr="000C1266">
              <w:rPr>
                <w:rFonts w:ascii="Cambria" w:hAnsi="Cambria" w:cs="Calibri"/>
                <w:b w:val="0"/>
                <w:bCs w:val="0"/>
                <w:sz w:val="22"/>
                <w:szCs w:val="22"/>
              </w:rPr>
              <w:t>( )</w:t>
            </w:r>
          </w:p>
        </w:tc>
        <w:tc>
          <w:tcPr>
            <w:tcW w:w="0" w:type="auto"/>
            <w:vAlign w:val="center"/>
            <w:hideMark/>
          </w:tcPr>
          <w:p w14:paraId="7E60890A" w14:textId="07D1EE6D" w:rsidR="00A54ABF" w:rsidRPr="000C1266" w:rsidRDefault="00A54ABF" w:rsidP="00A54ABF">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r w:rsidRPr="00DB2C6C">
              <w:rPr>
                <w:rFonts w:ascii="Cambria" w:hAnsi="Cambria" w:cs="Calibri"/>
                <w:sz w:val="22"/>
                <w:szCs w:val="22"/>
              </w:rPr>
              <w:t>01.00</w:t>
            </w:r>
            <w:r>
              <w:rPr>
                <w:rFonts w:ascii="Cambria" w:hAnsi="Cambria" w:cs="Calibri"/>
                <w:sz w:val="22"/>
                <w:szCs w:val="22"/>
              </w:rPr>
              <w:t>4</w:t>
            </w:r>
            <w:r w:rsidRPr="00DB2C6C">
              <w:rPr>
                <w:rFonts w:ascii="Cambria" w:hAnsi="Cambria" w:cs="Calibri"/>
                <w:sz w:val="22"/>
                <w:szCs w:val="22"/>
              </w:rPr>
              <w:t>.10.302.0002.2.00</w:t>
            </w:r>
            <w:r>
              <w:rPr>
                <w:rFonts w:ascii="Cambria" w:hAnsi="Cambria" w:cs="Calibri"/>
                <w:sz w:val="22"/>
                <w:szCs w:val="22"/>
              </w:rPr>
              <w:t>7</w:t>
            </w:r>
          </w:p>
        </w:tc>
        <w:tc>
          <w:tcPr>
            <w:tcW w:w="5954" w:type="dxa"/>
            <w:gridSpan w:val="2"/>
            <w:vAlign w:val="center"/>
            <w:hideMark/>
          </w:tcPr>
          <w:p w14:paraId="5876468F" w14:textId="776A6E57" w:rsidR="00A54ABF" w:rsidRPr="000C1266" w:rsidRDefault="00A54ABF" w:rsidP="00A54ABF">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r w:rsidRPr="00EA269C">
              <w:rPr>
                <w:rFonts w:ascii="Cambria" w:hAnsi="Cambria" w:cs="Calibri"/>
                <w:sz w:val="22"/>
                <w:szCs w:val="22"/>
              </w:rPr>
              <w:t>Manutenção Contratos de Programa – Hospital Cafelândia</w:t>
            </w:r>
          </w:p>
        </w:tc>
      </w:tr>
      <w:tr w:rsidR="000C1266" w:rsidRPr="000C1266" w14:paraId="4B4C88B5" w14:textId="77777777" w:rsidTr="00A54ABF">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shd w:val="clear" w:color="auto" w:fill="D9D9D9" w:themeFill="background1" w:themeFillShade="D9"/>
            <w:hideMark/>
          </w:tcPr>
          <w:p w14:paraId="0D85DA21" w14:textId="77777777" w:rsidR="000C1266" w:rsidRPr="000C1266" w:rsidRDefault="000C1266">
            <w:pPr>
              <w:overflowPunct w:val="0"/>
              <w:autoSpaceDE w:val="0"/>
              <w:autoSpaceDN w:val="0"/>
              <w:adjustRightInd w:val="0"/>
              <w:spacing w:line="360" w:lineRule="auto"/>
              <w:textAlignment w:val="baseline"/>
              <w:rPr>
                <w:rFonts w:ascii="Cambria" w:hAnsi="Cambria" w:cs="Calibri"/>
                <w:bCs w:val="0"/>
                <w:sz w:val="22"/>
                <w:szCs w:val="22"/>
              </w:rPr>
            </w:pPr>
            <w:r w:rsidRPr="000C1266">
              <w:rPr>
                <w:rFonts w:ascii="Cambria" w:hAnsi="Cambria" w:cs="Calibri"/>
                <w:bCs w:val="0"/>
                <w:sz w:val="22"/>
                <w:szCs w:val="22"/>
              </w:rPr>
              <w:t>DESPESA</w:t>
            </w:r>
          </w:p>
        </w:tc>
        <w:tc>
          <w:tcPr>
            <w:tcW w:w="0" w:type="auto"/>
            <w:shd w:val="clear" w:color="auto" w:fill="D9D9D9" w:themeFill="background1" w:themeFillShade="D9"/>
            <w:hideMark/>
          </w:tcPr>
          <w:p w14:paraId="630DCC39" w14:textId="77777777" w:rsidR="000C1266" w:rsidRPr="000C1266" w:rsidRDefault="000C1266">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b/>
                <w:sz w:val="22"/>
                <w:szCs w:val="22"/>
              </w:rPr>
            </w:pPr>
            <w:r w:rsidRPr="000C1266">
              <w:rPr>
                <w:rFonts w:ascii="Cambria" w:hAnsi="Cambria" w:cs="Calibri"/>
                <w:b/>
                <w:sz w:val="22"/>
                <w:szCs w:val="22"/>
              </w:rPr>
              <w:t>DESCRIÇÃO</w:t>
            </w:r>
          </w:p>
        </w:tc>
        <w:tc>
          <w:tcPr>
            <w:tcW w:w="4510" w:type="dxa"/>
            <w:shd w:val="clear" w:color="auto" w:fill="D9D9D9" w:themeFill="background1" w:themeFillShade="D9"/>
            <w:hideMark/>
          </w:tcPr>
          <w:p w14:paraId="2360954E" w14:textId="77777777" w:rsidR="000C1266" w:rsidRPr="000C1266" w:rsidRDefault="000C1266">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b/>
                <w:sz w:val="22"/>
                <w:szCs w:val="22"/>
              </w:rPr>
            </w:pPr>
            <w:r w:rsidRPr="000C1266">
              <w:rPr>
                <w:rFonts w:ascii="Cambria" w:hAnsi="Cambria" w:cs="Calibri"/>
                <w:b/>
                <w:sz w:val="22"/>
                <w:szCs w:val="22"/>
              </w:rPr>
              <w:t>VALOR DA DESPESA R$</w:t>
            </w:r>
          </w:p>
        </w:tc>
      </w:tr>
      <w:tr w:rsidR="000C1266" w:rsidRPr="000C1266" w14:paraId="3DE82BB3" w14:textId="77777777" w:rsidTr="00A54AB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hideMark/>
          </w:tcPr>
          <w:p w14:paraId="52256A82" w14:textId="77777777" w:rsidR="000C1266" w:rsidRPr="000C1266" w:rsidRDefault="000C1266">
            <w:pPr>
              <w:overflowPunct w:val="0"/>
              <w:autoSpaceDE w:val="0"/>
              <w:autoSpaceDN w:val="0"/>
              <w:adjustRightInd w:val="0"/>
              <w:spacing w:line="360" w:lineRule="auto"/>
              <w:jc w:val="right"/>
              <w:textAlignment w:val="baseline"/>
              <w:rPr>
                <w:rFonts w:ascii="Cambria" w:hAnsi="Cambria" w:cs="Calibri"/>
                <w:b w:val="0"/>
                <w:bCs w:val="0"/>
                <w:i/>
                <w:iCs/>
                <w:color w:val="FF0000"/>
                <w:sz w:val="22"/>
                <w:szCs w:val="22"/>
              </w:rPr>
            </w:pPr>
            <w:r w:rsidRPr="000C1266">
              <w:rPr>
                <w:rFonts w:ascii="Cambria" w:hAnsi="Cambria" w:cs="Calibri"/>
                <w:b w:val="0"/>
                <w:bCs w:val="0"/>
                <w:i/>
                <w:iCs/>
                <w:color w:val="FF0000"/>
                <w:sz w:val="22"/>
                <w:szCs w:val="22"/>
              </w:rPr>
              <w:t>xxxxxxxxxxxx</w:t>
            </w:r>
          </w:p>
        </w:tc>
        <w:tc>
          <w:tcPr>
            <w:tcW w:w="0" w:type="auto"/>
            <w:hideMark/>
          </w:tcPr>
          <w:p w14:paraId="0073E681" w14:textId="77777777" w:rsidR="000C1266" w:rsidRPr="000C1266" w:rsidRDefault="000C1266">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i/>
                <w:iCs/>
                <w:color w:val="FF0000"/>
                <w:sz w:val="22"/>
                <w:szCs w:val="22"/>
              </w:rPr>
            </w:pPr>
            <w:r w:rsidRPr="000C1266">
              <w:rPr>
                <w:rFonts w:ascii="Cambria" w:hAnsi="Cambria" w:cs="Calibri"/>
                <w:i/>
                <w:iCs/>
                <w:color w:val="FF0000"/>
                <w:sz w:val="22"/>
                <w:szCs w:val="22"/>
              </w:rPr>
              <w:t>xxxxxxxxxxxx</w:t>
            </w:r>
          </w:p>
        </w:tc>
        <w:tc>
          <w:tcPr>
            <w:tcW w:w="4510" w:type="dxa"/>
          </w:tcPr>
          <w:p w14:paraId="795E9E34" w14:textId="77777777" w:rsidR="000C1266" w:rsidRPr="000C1266" w:rsidRDefault="000C1266">
            <w:pPr>
              <w:overflowPunct w:val="0"/>
              <w:autoSpaceDE w:val="0"/>
              <w:autoSpaceDN w:val="0"/>
              <w:adjustRightInd w:val="0"/>
              <w:spacing w:line="360" w:lineRule="auto"/>
              <w:jc w:val="right"/>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p>
        </w:tc>
      </w:tr>
      <w:tr w:rsidR="000C1266" w:rsidRPr="000C1266" w14:paraId="279D083B" w14:textId="77777777" w:rsidTr="00A54ABF">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hideMark/>
          </w:tcPr>
          <w:p w14:paraId="0EE14C52" w14:textId="77777777" w:rsidR="000C1266" w:rsidRPr="000C1266" w:rsidRDefault="000C1266">
            <w:pPr>
              <w:overflowPunct w:val="0"/>
              <w:autoSpaceDE w:val="0"/>
              <w:autoSpaceDN w:val="0"/>
              <w:adjustRightInd w:val="0"/>
              <w:spacing w:line="360" w:lineRule="auto"/>
              <w:jc w:val="right"/>
              <w:textAlignment w:val="baseline"/>
              <w:rPr>
                <w:rFonts w:ascii="Cambria" w:hAnsi="Cambria" w:cs="Calibri"/>
                <w:b w:val="0"/>
                <w:bCs w:val="0"/>
                <w:i/>
                <w:iCs/>
                <w:color w:val="FF0000"/>
                <w:sz w:val="22"/>
                <w:szCs w:val="22"/>
              </w:rPr>
            </w:pPr>
            <w:r w:rsidRPr="000C1266">
              <w:rPr>
                <w:rFonts w:ascii="Cambria" w:hAnsi="Cambria" w:cs="Calibri"/>
                <w:b w:val="0"/>
                <w:bCs w:val="0"/>
                <w:i/>
                <w:iCs/>
                <w:color w:val="FF0000"/>
                <w:sz w:val="22"/>
                <w:szCs w:val="22"/>
              </w:rPr>
              <w:t>xxxxxxxxxxxx</w:t>
            </w:r>
          </w:p>
        </w:tc>
        <w:tc>
          <w:tcPr>
            <w:tcW w:w="0" w:type="auto"/>
            <w:hideMark/>
          </w:tcPr>
          <w:p w14:paraId="7439948B" w14:textId="77777777" w:rsidR="000C1266" w:rsidRPr="000C1266" w:rsidRDefault="000C1266">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i/>
                <w:iCs/>
                <w:color w:val="FF0000"/>
                <w:sz w:val="22"/>
                <w:szCs w:val="22"/>
              </w:rPr>
            </w:pPr>
            <w:r w:rsidRPr="000C1266">
              <w:rPr>
                <w:rFonts w:ascii="Cambria" w:hAnsi="Cambria" w:cs="Calibri"/>
                <w:i/>
                <w:iCs/>
                <w:color w:val="FF0000"/>
                <w:sz w:val="22"/>
                <w:szCs w:val="22"/>
              </w:rPr>
              <w:t>xxxxxxxxxxxx</w:t>
            </w:r>
          </w:p>
        </w:tc>
        <w:tc>
          <w:tcPr>
            <w:tcW w:w="4510" w:type="dxa"/>
          </w:tcPr>
          <w:p w14:paraId="60047F85" w14:textId="77777777" w:rsidR="000C1266" w:rsidRPr="000C1266" w:rsidRDefault="000C1266">
            <w:pPr>
              <w:overflowPunct w:val="0"/>
              <w:autoSpaceDE w:val="0"/>
              <w:autoSpaceDN w:val="0"/>
              <w:adjustRightInd w:val="0"/>
              <w:spacing w:line="360" w:lineRule="auto"/>
              <w:jc w:val="right"/>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sz w:val="22"/>
                <w:szCs w:val="22"/>
              </w:rPr>
            </w:pPr>
          </w:p>
        </w:tc>
      </w:tr>
      <w:tr w:rsidR="000C1266" w:rsidRPr="000C1266" w14:paraId="6596A20E" w14:textId="77777777" w:rsidTr="00A54AB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shd w:val="clear" w:color="auto" w:fill="D9D9D9" w:themeFill="background1" w:themeFillShade="D9"/>
            <w:hideMark/>
          </w:tcPr>
          <w:p w14:paraId="4E517D06" w14:textId="77777777" w:rsidR="000C1266" w:rsidRPr="000C1266" w:rsidRDefault="000C1266">
            <w:pPr>
              <w:overflowPunct w:val="0"/>
              <w:autoSpaceDE w:val="0"/>
              <w:autoSpaceDN w:val="0"/>
              <w:adjustRightInd w:val="0"/>
              <w:spacing w:line="360" w:lineRule="auto"/>
              <w:textAlignment w:val="baseline"/>
              <w:rPr>
                <w:rFonts w:ascii="Cambria" w:hAnsi="Cambria" w:cs="Calibri"/>
                <w:sz w:val="22"/>
                <w:szCs w:val="22"/>
              </w:rPr>
            </w:pPr>
            <w:r w:rsidRPr="000C1266">
              <w:rPr>
                <w:rFonts w:ascii="Cambria" w:hAnsi="Cambria" w:cs="Calibri"/>
                <w:sz w:val="22"/>
                <w:szCs w:val="22"/>
              </w:rPr>
              <w:t>FONTE DE RECURSO</w:t>
            </w:r>
          </w:p>
        </w:tc>
        <w:tc>
          <w:tcPr>
            <w:tcW w:w="5954" w:type="dxa"/>
            <w:gridSpan w:val="2"/>
            <w:shd w:val="clear" w:color="auto" w:fill="D9D9D9" w:themeFill="background1" w:themeFillShade="D9"/>
            <w:hideMark/>
          </w:tcPr>
          <w:p w14:paraId="273634DC" w14:textId="77777777" w:rsidR="000C1266" w:rsidRPr="000C1266" w:rsidRDefault="000C1266">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b/>
                <w:bCs/>
                <w:sz w:val="22"/>
                <w:szCs w:val="22"/>
              </w:rPr>
            </w:pPr>
            <w:r w:rsidRPr="000C1266">
              <w:rPr>
                <w:rFonts w:ascii="Cambria" w:hAnsi="Cambria" w:cs="Calibri"/>
                <w:b/>
                <w:bCs/>
                <w:sz w:val="22"/>
                <w:szCs w:val="22"/>
              </w:rPr>
              <w:t xml:space="preserve">ORIGEM/RECURSO </w:t>
            </w:r>
          </w:p>
        </w:tc>
      </w:tr>
      <w:tr w:rsidR="000C1266" w:rsidRPr="000C1266" w14:paraId="2071BB15" w14:textId="77777777" w:rsidTr="00A54ABF">
        <w:trPr>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hideMark/>
          </w:tcPr>
          <w:p w14:paraId="5ED3CD86" w14:textId="77777777" w:rsidR="000C1266" w:rsidRPr="000C1266" w:rsidRDefault="000C1266">
            <w:pPr>
              <w:overflowPunct w:val="0"/>
              <w:autoSpaceDE w:val="0"/>
              <w:autoSpaceDN w:val="0"/>
              <w:adjustRightInd w:val="0"/>
              <w:spacing w:line="360" w:lineRule="auto"/>
              <w:jc w:val="right"/>
              <w:textAlignment w:val="baseline"/>
              <w:rPr>
                <w:rFonts w:ascii="Cambria" w:hAnsi="Cambria" w:cs="Calibri"/>
                <w:b w:val="0"/>
                <w:bCs w:val="0"/>
                <w:sz w:val="22"/>
                <w:szCs w:val="22"/>
              </w:rPr>
            </w:pPr>
            <w:r w:rsidRPr="000C1266">
              <w:rPr>
                <w:rFonts w:ascii="Cambria" w:hAnsi="Cambria" w:cs="Calibri"/>
                <w:b w:val="0"/>
                <w:bCs w:val="0"/>
                <w:sz w:val="22"/>
                <w:szCs w:val="22"/>
              </w:rPr>
              <w:t>( ) 001</w:t>
            </w:r>
          </w:p>
        </w:tc>
        <w:tc>
          <w:tcPr>
            <w:tcW w:w="5954" w:type="dxa"/>
            <w:gridSpan w:val="2"/>
            <w:hideMark/>
          </w:tcPr>
          <w:p w14:paraId="7E8070BB" w14:textId="77777777" w:rsidR="000C1266" w:rsidRPr="000C1266" w:rsidRDefault="000C1266">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Cambria" w:hAnsi="Cambria" w:cs="Calibri"/>
                <w:sz w:val="22"/>
                <w:szCs w:val="22"/>
              </w:rPr>
            </w:pPr>
            <w:r w:rsidRPr="000C1266">
              <w:rPr>
                <w:rFonts w:ascii="Cambria" w:hAnsi="Cambria" w:cs="Calibri"/>
                <w:sz w:val="22"/>
                <w:szCs w:val="22"/>
              </w:rPr>
              <w:t xml:space="preserve">Contrato de Rateio – Entes Consorciados </w:t>
            </w:r>
          </w:p>
        </w:tc>
      </w:tr>
      <w:tr w:rsidR="000C1266" w:rsidRPr="000C1266" w14:paraId="597D398E" w14:textId="77777777" w:rsidTr="00A54AB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left w:val="nil"/>
              <w:bottom w:val="nil"/>
            </w:tcBorders>
            <w:hideMark/>
          </w:tcPr>
          <w:p w14:paraId="4622E5ED" w14:textId="77777777" w:rsidR="000C1266" w:rsidRPr="000C1266" w:rsidRDefault="000C1266">
            <w:pPr>
              <w:overflowPunct w:val="0"/>
              <w:autoSpaceDE w:val="0"/>
              <w:autoSpaceDN w:val="0"/>
              <w:adjustRightInd w:val="0"/>
              <w:spacing w:line="360" w:lineRule="auto"/>
              <w:jc w:val="right"/>
              <w:textAlignment w:val="baseline"/>
              <w:rPr>
                <w:rFonts w:ascii="Cambria" w:hAnsi="Cambria" w:cs="Calibri"/>
                <w:b w:val="0"/>
                <w:bCs w:val="0"/>
                <w:sz w:val="22"/>
                <w:szCs w:val="22"/>
              </w:rPr>
            </w:pPr>
            <w:r w:rsidRPr="000C1266">
              <w:rPr>
                <w:rFonts w:ascii="Cambria" w:hAnsi="Cambria" w:cs="Calibri"/>
                <w:b w:val="0"/>
                <w:bCs w:val="0"/>
                <w:sz w:val="22"/>
                <w:szCs w:val="22"/>
              </w:rPr>
              <w:t>( ) 003</w:t>
            </w:r>
          </w:p>
        </w:tc>
        <w:tc>
          <w:tcPr>
            <w:tcW w:w="5954" w:type="dxa"/>
            <w:gridSpan w:val="2"/>
            <w:hideMark/>
          </w:tcPr>
          <w:p w14:paraId="43DB9202" w14:textId="77777777" w:rsidR="000C1266" w:rsidRPr="000C1266" w:rsidRDefault="000C1266">
            <w:pPr>
              <w:overflowPunct w:val="0"/>
              <w:autoSpaceDE w:val="0"/>
              <w:autoSpaceDN w:val="0"/>
              <w:adjustRightInd w:val="0"/>
              <w:spacing w:line="360" w:lineRule="auto"/>
              <w:textAlignment w:val="baseline"/>
              <w:cnfStyle w:val="000000100000" w:firstRow="0" w:lastRow="0" w:firstColumn="0" w:lastColumn="0" w:oddVBand="0" w:evenVBand="0" w:oddHBand="1" w:evenHBand="0" w:firstRowFirstColumn="0" w:firstRowLastColumn="0" w:lastRowFirstColumn="0" w:lastRowLastColumn="0"/>
              <w:rPr>
                <w:rFonts w:ascii="Cambria" w:hAnsi="Cambria" w:cs="Calibri"/>
                <w:sz w:val="22"/>
                <w:szCs w:val="22"/>
              </w:rPr>
            </w:pPr>
            <w:r w:rsidRPr="000C1266">
              <w:rPr>
                <w:rFonts w:ascii="Cambria" w:hAnsi="Cambria" w:cs="Calibri"/>
                <w:sz w:val="22"/>
                <w:szCs w:val="22"/>
              </w:rPr>
              <w:t>Manutenção Contratos de Programa</w:t>
            </w:r>
          </w:p>
        </w:tc>
      </w:tr>
      <w:bookmarkEnd w:id="34"/>
    </w:tbl>
    <w:p w14:paraId="5F2FAFC8" w14:textId="544D2C15" w:rsidR="00573B28" w:rsidRPr="008776A0" w:rsidRDefault="00573B28" w:rsidP="00152CDA">
      <w:pPr>
        <w:pStyle w:val="Nivel2"/>
        <w:numPr>
          <w:ilvl w:val="0"/>
          <w:numId w:val="0"/>
        </w:numPr>
        <w:spacing w:afterLines="120" w:after="288" w:line="240" w:lineRule="auto"/>
        <w:ind w:left="709"/>
        <w:rPr>
          <w:rFonts w:ascii="Cambria" w:hAnsi="Cambria"/>
          <w:sz w:val="22"/>
          <w:szCs w:val="22"/>
        </w:rPr>
      </w:pPr>
    </w:p>
    <w:p w14:paraId="5E04F65E" w14:textId="28358A27" w:rsidR="00152CDA" w:rsidRPr="00751992" w:rsidRDefault="00152CDA" w:rsidP="00751992">
      <w:pPr>
        <w:pStyle w:val="Nivel01"/>
        <w:pBdr>
          <w:top w:val="single" w:sz="4" w:space="1" w:color="244061" w:themeColor="accent1" w:themeShade="80"/>
        </w:pBdr>
        <w:spacing w:before="120" w:after="120"/>
        <w:ind w:left="357" w:hanging="357"/>
        <w:rPr>
          <w:rFonts w:asciiTheme="minorHAnsi" w:hAnsiTheme="minorHAnsi"/>
          <w:color w:val="244061" w:themeColor="accent1" w:themeShade="80"/>
          <w:sz w:val="22"/>
          <w:szCs w:val="22"/>
        </w:rPr>
      </w:pPr>
      <w:r w:rsidRPr="00751992">
        <w:rPr>
          <w:rFonts w:asciiTheme="minorHAnsi" w:hAnsiTheme="minorHAnsi"/>
          <w:color w:val="244061" w:themeColor="accent1" w:themeShade="80"/>
          <w:sz w:val="22"/>
          <w:szCs w:val="22"/>
        </w:rPr>
        <w:t>RESPONSÁVEL</w:t>
      </w:r>
    </w:p>
    <w:p w14:paraId="7F6C4BE3" w14:textId="77777777" w:rsidR="00152CDA" w:rsidRPr="008776A0" w:rsidRDefault="00152CDA" w:rsidP="00751992">
      <w:pPr>
        <w:pStyle w:val="PargrafodaLista"/>
        <w:numPr>
          <w:ilvl w:val="0"/>
          <w:numId w:val="20"/>
        </w:numPr>
        <w:spacing w:line="276" w:lineRule="auto"/>
        <w:jc w:val="both"/>
        <w:rPr>
          <w:rFonts w:ascii="Cambria" w:eastAsia="Calibri Light" w:hAnsi="Cambria" w:cs="Arial"/>
          <w:vanish/>
          <w:sz w:val="22"/>
          <w:szCs w:val="22"/>
        </w:rPr>
      </w:pPr>
    </w:p>
    <w:p w14:paraId="78A83833" w14:textId="77777777" w:rsidR="00152CDA" w:rsidRPr="008776A0" w:rsidRDefault="00152CDA" w:rsidP="00751992">
      <w:pPr>
        <w:pStyle w:val="PargrafodaLista"/>
        <w:numPr>
          <w:ilvl w:val="0"/>
          <w:numId w:val="20"/>
        </w:numPr>
        <w:spacing w:line="276" w:lineRule="auto"/>
        <w:jc w:val="both"/>
        <w:rPr>
          <w:rFonts w:ascii="Cambria" w:eastAsia="Calibri Light" w:hAnsi="Cambria" w:cs="Arial"/>
          <w:vanish/>
          <w:sz w:val="22"/>
          <w:szCs w:val="22"/>
        </w:rPr>
      </w:pPr>
    </w:p>
    <w:p w14:paraId="6880FCBA" w14:textId="77777777" w:rsidR="00152CDA" w:rsidRPr="008776A0" w:rsidRDefault="00152CDA" w:rsidP="00751992">
      <w:pPr>
        <w:pStyle w:val="PargrafodaLista"/>
        <w:numPr>
          <w:ilvl w:val="0"/>
          <w:numId w:val="20"/>
        </w:numPr>
        <w:spacing w:line="276" w:lineRule="auto"/>
        <w:jc w:val="both"/>
        <w:rPr>
          <w:rFonts w:ascii="Cambria" w:eastAsia="Calibri Light" w:hAnsi="Cambria" w:cs="Arial"/>
          <w:vanish/>
          <w:sz w:val="22"/>
          <w:szCs w:val="22"/>
        </w:rPr>
      </w:pPr>
    </w:p>
    <w:p w14:paraId="376C63AE" w14:textId="77777777" w:rsidR="00152CDA" w:rsidRPr="008776A0" w:rsidRDefault="00152CDA" w:rsidP="00751992">
      <w:pPr>
        <w:pStyle w:val="PargrafodaLista"/>
        <w:numPr>
          <w:ilvl w:val="0"/>
          <w:numId w:val="20"/>
        </w:numPr>
        <w:spacing w:line="276" w:lineRule="auto"/>
        <w:jc w:val="both"/>
        <w:rPr>
          <w:rFonts w:ascii="Cambria" w:eastAsia="Calibri Light" w:hAnsi="Cambria" w:cs="Arial"/>
          <w:vanish/>
          <w:sz w:val="22"/>
          <w:szCs w:val="22"/>
        </w:rPr>
      </w:pPr>
    </w:p>
    <w:p w14:paraId="5438EA91" w14:textId="679F5FDE" w:rsidR="00152CDA" w:rsidRPr="000C1266" w:rsidRDefault="00152CDA" w:rsidP="000C1266">
      <w:pPr>
        <w:pStyle w:val="PargrafodaLista"/>
        <w:numPr>
          <w:ilvl w:val="1"/>
          <w:numId w:val="26"/>
        </w:numPr>
        <w:spacing w:line="276" w:lineRule="auto"/>
        <w:ind w:left="0" w:firstLine="0"/>
        <w:jc w:val="both"/>
        <w:rPr>
          <w:rFonts w:ascii="Cambria" w:eastAsia="Calibri Light" w:hAnsi="Cambria" w:cs="Arial"/>
          <w:sz w:val="22"/>
          <w:szCs w:val="22"/>
        </w:rPr>
      </w:pPr>
      <w:r w:rsidRPr="000C1266">
        <w:rPr>
          <w:rFonts w:ascii="Cambria" w:eastAsia="Calibri Light" w:hAnsi="Cambria" w:cs="Arial"/>
          <w:sz w:val="22"/>
          <w:szCs w:val="22"/>
        </w:rPr>
        <w:t>Os representantes do CONSAMU, fiscal e suplente, especialmente designados por documento oficial (Portaria) anexo ao processo serão os responsáveis pelo acompanhamento e fiscalização da execução deste serviço, oportunidade em que serão atestadas as notas fiscais/faturas.</w:t>
      </w:r>
    </w:p>
    <w:p w14:paraId="268BAD25" w14:textId="77777777" w:rsidR="00152CDA" w:rsidRPr="008776A0" w:rsidRDefault="00152CDA" w:rsidP="00152CDA">
      <w:pPr>
        <w:spacing w:after="360"/>
        <w:ind w:left="360"/>
        <w:rPr>
          <w:rFonts w:ascii="Cambria" w:hAnsi="Cambria" w:cs="Arial"/>
          <w:i/>
          <w:color w:val="FF0000"/>
          <w:sz w:val="22"/>
          <w:szCs w:val="22"/>
        </w:rPr>
      </w:pPr>
    </w:p>
    <w:p w14:paraId="577E3091" w14:textId="77777777" w:rsidR="00152CDA" w:rsidRPr="008776A0" w:rsidRDefault="00152CDA" w:rsidP="00152CDA">
      <w:pPr>
        <w:spacing w:after="360"/>
        <w:ind w:left="360"/>
        <w:jc w:val="right"/>
        <w:rPr>
          <w:rFonts w:ascii="Cambria" w:hAnsi="Cambria" w:cs="Arial"/>
          <w:i/>
          <w:iCs/>
          <w:sz w:val="22"/>
          <w:szCs w:val="22"/>
        </w:rPr>
      </w:pPr>
      <w:bookmarkStart w:id="35" w:name="_Hlk121988103"/>
      <w:r w:rsidRPr="008776A0">
        <w:rPr>
          <w:rFonts w:ascii="Cambria" w:hAnsi="Cambria" w:cs="Arial"/>
          <w:i/>
          <w:iCs/>
          <w:color w:val="FF0000"/>
          <w:sz w:val="22"/>
          <w:szCs w:val="22"/>
        </w:rPr>
        <w:t>Cascavel/PR</w:t>
      </w:r>
      <w:r w:rsidRPr="008776A0">
        <w:rPr>
          <w:rFonts w:ascii="Cambria" w:hAnsi="Cambria" w:cs="Arial"/>
          <w:b/>
          <w:bCs/>
          <w:i/>
          <w:iCs/>
          <w:color w:val="FF0000"/>
          <w:sz w:val="22"/>
          <w:szCs w:val="22"/>
        </w:rPr>
        <w:t xml:space="preserve">..............., .......... </w:t>
      </w:r>
      <w:r w:rsidRPr="008776A0">
        <w:rPr>
          <w:rFonts w:ascii="Cambria" w:hAnsi="Cambria" w:cs="Arial"/>
          <w:bCs/>
          <w:i/>
          <w:iCs/>
          <w:sz w:val="22"/>
          <w:szCs w:val="22"/>
        </w:rPr>
        <w:t>de</w:t>
      </w:r>
      <w:r w:rsidRPr="008776A0">
        <w:rPr>
          <w:rFonts w:ascii="Cambria" w:hAnsi="Cambria" w:cs="Arial"/>
          <w:b/>
          <w:bCs/>
          <w:i/>
          <w:iCs/>
          <w:color w:val="FF0000"/>
          <w:sz w:val="22"/>
          <w:szCs w:val="22"/>
        </w:rPr>
        <w:t xml:space="preserve"> ................</w:t>
      </w:r>
      <w:r w:rsidRPr="008776A0">
        <w:rPr>
          <w:rFonts w:ascii="Cambria" w:hAnsi="Cambria" w:cs="Arial"/>
          <w:bCs/>
          <w:i/>
          <w:iCs/>
          <w:sz w:val="22"/>
          <w:szCs w:val="22"/>
        </w:rPr>
        <w:t>de</w:t>
      </w:r>
      <w:r w:rsidRPr="008776A0">
        <w:rPr>
          <w:rFonts w:ascii="Cambria" w:hAnsi="Cambria" w:cs="Arial"/>
          <w:b/>
          <w:bCs/>
          <w:i/>
          <w:iCs/>
          <w:color w:val="FF0000"/>
          <w:sz w:val="22"/>
          <w:szCs w:val="22"/>
        </w:rPr>
        <w:t xml:space="preserve"> ............</w:t>
      </w:r>
      <w:r w:rsidRPr="008776A0">
        <w:rPr>
          <w:rFonts w:ascii="Cambria" w:hAnsi="Cambria" w:cs="Arial"/>
          <w:i/>
          <w:iCs/>
          <w:sz w:val="22"/>
          <w:szCs w:val="22"/>
        </w:rPr>
        <w:t xml:space="preserve">. </w:t>
      </w:r>
    </w:p>
    <w:bookmarkEnd w:id="35"/>
    <w:p w14:paraId="1F1A197F" w14:textId="77777777" w:rsidR="00152CDA" w:rsidRPr="008776A0" w:rsidRDefault="00152CDA" w:rsidP="00152CDA">
      <w:pPr>
        <w:ind w:left="360"/>
        <w:jc w:val="center"/>
        <w:rPr>
          <w:rFonts w:ascii="Cambria" w:hAnsi="Cambria" w:cs="Arial"/>
          <w:i/>
          <w:iCs/>
          <w:sz w:val="22"/>
          <w:szCs w:val="22"/>
        </w:rPr>
      </w:pPr>
      <w:r w:rsidRPr="008776A0">
        <w:rPr>
          <w:rFonts w:ascii="Cambria" w:hAnsi="Cambria" w:cs="Arial"/>
          <w:i/>
          <w:iCs/>
          <w:sz w:val="22"/>
          <w:szCs w:val="22"/>
        </w:rPr>
        <w:t>(assinado digitalmente por)</w:t>
      </w:r>
    </w:p>
    <w:p w14:paraId="4750E96A" w14:textId="77777777" w:rsidR="00152CDA" w:rsidRPr="008776A0" w:rsidRDefault="00152CDA" w:rsidP="00152CDA">
      <w:pPr>
        <w:ind w:left="360"/>
        <w:jc w:val="center"/>
        <w:rPr>
          <w:rFonts w:ascii="Cambria" w:hAnsi="Cambria" w:cs="Arial"/>
          <w:i/>
          <w:iCs/>
          <w:color w:val="FF0000"/>
          <w:sz w:val="22"/>
          <w:szCs w:val="22"/>
        </w:rPr>
      </w:pPr>
      <w:r w:rsidRPr="008776A0">
        <w:rPr>
          <w:rFonts w:ascii="Cambria" w:hAnsi="Cambria" w:cs="Arial"/>
          <w:i/>
          <w:iCs/>
          <w:color w:val="FF0000"/>
          <w:sz w:val="22"/>
          <w:szCs w:val="22"/>
        </w:rPr>
        <w:t>Nome do Responsável Emissor</w:t>
      </w:r>
    </w:p>
    <w:p w14:paraId="06175DE7" w14:textId="77777777" w:rsidR="00152CDA" w:rsidRPr="008776A0" w:rsidRDefault="00152CDA" w:rsidP="00152CDA">
      <w:pPr>
        <w:ind w:left="360"/>
        <w:jc w:val="center"/>
        <w:rPr>
          <w:rFonts w:ascii="Cambria" w:hAnsi="Cambria" w:cs="Arial"/>
          <w:i/>
          <w:iCs/>
          <w:color w:val="FF0000"/>
          <w:sz w:val="22"/>
          <w:szCs w:val="22"/>
        </w:rPr>
      </w:pPr>
      <w:r w:rsidRPr="008776A0">
        <w:rPr>
          <w:rFonts w:ascii="Cambria" w:hAnsi="Cambria" w:cs="Arial"/>
          <w:i/>
          <w:iCs/>
          <w:color w:val="FF0000"/>
          <w:sz w:val="22"/>
          <w:szCs w:val="22"/>
        </w:rPr>
        <w:t>Matrícula</w:t>
      </w:r>
    </w:p>
    <w:p w14:paraId="497A2AF4" w14:textId="77777777" w:rsidR="00152CDA" w:rsidRPr="008776A0" w:rsidRDefault="00152CDA" w:rsidP="00152CDA">
      <w:pPr>
        <w:ind w:left="360"/>
        <w:jc w:val="center"/>
        <w:rPr>
          <w:rFonts w:ascii="Cambria" w:hAnsi="Cambria" w:cs="Arial"/>
          <w:i/>
          <w:iCs/>
          <w:color w:val="FF0000"/>
          <w:sz w:val="22"/>
          <w:szCs w:val="22"/>
        </w:rPr>
      </w:pPr>
      <w:r w:rsidRPr="008776A0">
        <w:rPr>
          <w:rFonts w:ascii="Cambria" w:hAnsi="Cambria" w:cs="Arial"/>
          <w:i/>
          <w:iCs/>
          <w:color w:val="FF0000"/>
          <w:sz w:val="22"/>
          <w:szCs w:val="22"/>
        </w:rPr>
        <w:t>Cargo</w:t>
      </w:r>
    </w:p>
    <w:p w14:paraId="0B4ECB0D" w14:textId="77777777" w:rsidR="00E44EBE" w:rsidRPr="008776A0" w:rsidRDefault="00E44EBE">
      <w:pPr>
        <w:spacing w:before="120" w:afterLines="120" w:after="288"/>
        <w:ind w:firstLine="709"/>
        <w:jc w:val="center"/>
        <w:rPr>
          <w:rFonts w:ascii="Cambria" w:eastAsia="Arial" w:hAnsi="Cambria" w:cs="Arial"/>
          <w:sz w:val="22"/>
          <w:szCs w:val="22"/>
        </w:rPr>
      </w:pPr>
    </w:p>
    <w:sectPr w:rsidR="00E44EBE" w:rsidRPr="008776A0" w:rsidSect="00DA7BA3">
      <w:headerReference w:type="default" r:id="rId24"/>
      <w:footerReference w:type="default" r:id="rId25"/>
      <w:pgSz w:w="11906" w:h="16838" w:code="9"/>
      <w:pgMar w:top="3119" w:right="1134" w:bottom="1134" w:left="1134" w:header="0"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or" w:initials="A">
    <w:p w14:paraId="68D86615" w14:textId="30D7F7E0" w:rsidR="00E7618B" w:rsidRPr="00B841C0" w:rsidRDefault="00E7618B" w:rsidP="00B841C0">
      <w:pPr>
        <w:pStyle w:val="NormalWeb"/>
        <w:shd w:val="clear" w:color="auto" w:fill="FFFFFF"/>
        <w:spacing w:before="0" w:beforeAutospacing="0" w:after="0" w:afterAutospacing="0"/>
        <w:rPr>
          <w:rFonts w:ascii="Lato" w:eastAsia="Times New Roman" w:hAnsi="Lato"/>
          <w:color w:val="666666"/>
          <w:sz w:val="27"/>
          <w:szCs w:val="27"/>
        </w:rPr>
      </w:pPr>
      <w:r>
        <w:rPr>
          <w:rStyle w:val="Refdecomentrio"/>
        </w:rPr>
        <w:annotationRef/>
      </w:r>
      <w:r>
        <w:rPr>
          <w:rFonts w:ascii="Lato" w:eastAsia="Times New Roman" w:hAnsi="Lato"/>
          <w:b/>
          <w:bCs/>
          <w:color w:val="666666"/>
          <w:sz w:val="27"/>
          <w:szCs w:val="27"/>
        </w:rPr>
        <w:t>EMPREITADA POR PREÇO GLOBAL</w:t>
      </w:r>
      <w:r w:rsidRPr="00B841C0">
        <w:rPr>
          <w:rFonts w:ascii="Lato" w:eastAsia="Times New Roman" w:hAnsi="Lato"/>
          <w:color w:val="666666"/>
          <w:sz w:val="27"/>
          <w:szCs w:val="27"/>
        </w:rPr>
        <w:t>, que é “quando se contrata a execução da obra ou do serviço por preço certo e total”, e a </w:t>
      </w:r>
      <w:r>
        <w:rPr>
          <w:rFonts w:ascii="Lato" w:eastAsia="Times New Roman" w:hAnsi="Lato"/>
          <w:b/>
          <w:bCs/>
          <w:color w:val="666666"/>
          <w:sz w:val="27"/>
          <w:szCs w:val="27"/>
        </w:rPr>
        <w:t>EMPREITADA POR PREÇO UNITÁRIO</w:t>
      </w:r>
      <w:r w:rsidRPr="00B841C0">
        <w:rPr>
          <w:rFonts w:ascii="Lato" w:eastAsia="Times New Roman" w:hAnsi="Lato"/>
          <w:color w:val="666666"/>
          <w:sz w:val="27"/>
          <w:szCs w:val="27"/>
        </w:rPr>
        <w:t xml:space="preserve">, que é “quando se contrata a execução da obra ou do serviço por preço certo de unidades determinadas” (art. 6º, </w:t>
      </w:r>
      <w:r>
        <w:rPr>
          <w:rFonts w:ascii="Lato" w:eastAsia="Times New Roman" w:hAnsi="Lato"/>
          <w:color w:val="666666"/>
          <w:sz w:val="27"/>
          <w:szCs w:val="27"/>
        </w:rPr>
        <w:t>XXV</w:t>
      </w:r>
      <w:r w:rsidRPr="00B841C0">
        <w:rPr>
          <w:rFonts w:ascii="Lato" w:eastAsia="Times New Roman" w:hAnsi="Lato"/>
          <w:color w:val="666666"/>
          <w:sz w:val="27"/>
          <w:szCs w:val="27"/>
        </w:rPr>
        <w:t>I</w:t>
      </w:r>
      <w:r>
        <w:rPr>
          <w:rFonts w:ascii="Lato" w:eastAsia="Times New Roman" w:hAnsi="Lato"/>
          <w:color w:val="666666"/>
          <w:sz w:val="27"/>
          <w:szCs w:val="27"/>
        </w:rPr>
        <w:t>II e XXIX – Lei 14.133/2021</w:t>
      </w:r>
      <w:r w:rsidRPr="00B841C0">
        <w:rPr>
          <w:rFonts w:ascii="Lato" w:eastAsia="Times New Roman" w:hAnsi="Lato"/>
          <w:color w:val="666666"/>
          <w:sz w:val="27"/>
          <w:szCs w:val="27"/>
        </w:rPr>
        <w:t>).</w:t>
      </w:r>
    </w:p>
    <w:p w14:paraId="50D112CA" w14:textId="77777777" w:rsidR="00E7618B" w:rsidRPr="00B841C0" w:rsidRDefault="00E7618B" w:rsidP="00B841C0">
      <w:pPr>
        <w:shd w:val="clear" w:color="auto" w:fill="FFFFFF"/>
        <w:spacing w:after="240"/>
        <w:rPr>
          <w:rFonts w:ascii="Lato" w:eastAsia="Times New Roman" w:hAnsi="Lato" w:cs="Times New Roman"/>
          <w:color w:val="666666"/>
          <w:sz w:val="27"/>
          <w:szCs w:val="27"/>
        </w:rPr>
      </w:pPr>
      <w:r w:rsidRPr="00B841C0">
        <w:rPr>
          <w:rFonts w:ascii="Lato" w:eastAsia="Times New Roman" w:hAnsi="Lato" w:cs="Times New Roman"/>
          <w:color w:val="666666"/>
          <w:sz w:val="27"/>
          <w:szCs w:val="27"/>
        </w:rPr>
        <w:t>A contratação por “preço certo e total” demanda que a qualidade e a quantidade da solução eleita sejam passíveis de definição exaustiva. Assim, a partir das informações apresentadas pela Administração, os interessados detêm condições de apresentar remuneração condizente com as obrigações que serão efetivamente assumidas com a celebração do futuro ajuste.</w:t>
      </w:r>
    </w:p>
    <w:p w14:paraId="7FCA9D14" w14:textId="77777777" w:rsidR="00E7618B" w:rsidRPr="00B841C0" w:rsidRDefault="00E7618B" w:rsidP="00B841C0">
      <w:pPr>
        <w:shd w:val="clear" w:color="auto" w:fill="FFFFFF"/>
        <w:spacing w:after="240"/>
        <w:rPr>
          <w:rFonts w:ascii="Lato" w:eastAsia="Times New Roman" w:hAnsi="Lato" w:cs="Times New Roman"/>
          <w:color w:val="666666"/>
          <w:sz w:val="27"/>
          <w:szCs w:val="27"/>
        </w:rPr>
      </w:pPr>
      <w:r w:rsidRPr="00B841C0">
        <w:rPr>
          <w:rFonts w:ascii="Lato" w:eastAsia="Times New Roman" w:hAnsi="Lato" w:cs="Times New Roman"/>
          <w:color w:val="666666"/>
          <w:sz w:val="27"/>
          <w:szCs w:val="27"/>
        </w:rPr>
        <w:t>Por sua vez, quando não houver meios de definir claramente os aspectos quantitativos do objeto a ser executado, a Administração adotará o regime de empreitada por preço unitário. Nesse caso, será estabelecido um padrão ou uma unidade de medida para fins de aferição do valor a ser pago ao contratado, o que será feito após o período de medição e a verificação da conformidade da prestação com a obrigação ajustada.</w:t>
      </w:r>
    </w:p>
    <w:p w14:paraId="7BDE2310" w14:textId="1AF91655" w:rsidR="00E7618B" w:rsidRDefault="00E7618B">
      <w:pPr>
        <w:pStyle w:val="Textodecomentrio"/>
        <w:rPr>
          <w:rFonts w:hint="eastAsia"/>
        </w:rPr>
      </w:pPr>
    </w:p>
  </w:comment>
  <w:comment w:id="2" w:author="Autor" w:initials="A">
    <w:p w14:paraId="53386B13" w14:textId="77777777" w:rsidR="00E7618B" w:rsidRDefault="00E7618B">
      <w:pPr>
        <w:pStyle w:val="Textodecomentrio"/>
        <w:rPr>
          <w:rFonts w:hint="eastAsia"/>
        </w:rPr>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fornecimento de serviços, no que tange à vigência: </w:t>
      </w:r>
    </w:p>
    <w:p w14:paraId="36709C88" w14:textId="77777777" w:rsidR="00E7618B" w:rsidRDefault="00E7618B">
      <w:pPr>
        <w:pStyle w:val="Textodecomentrio"/>
        <w:rPr>
          <w:rFonts w:hint="eastAsia"/>
        </w:rPr>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w:t>
      </w:r>
      <w:hyperlink r:id="rId1" w:anchor="art105" w:history="1">
        <w:r w:rsidRPr="009E3C63">
          <w:rPr>
            <w:rStyle w:val="Hyperlink"/>
            <w:i/>
            <w:iCs/>
          </w:rPr>
          <w:t>art.105da Lei nº 14.133, de 2021</w:t>
        </w:r>
      </w:hyperlink>
      <w:r>
        <w:rPr>
          <w:b/>
          <w:bCs/>
          <w:i/>
          <w:iCs/>
          <w:color w:val="000000"/>
        </w:rPr>
        <w:t>,</w:t>
      </w:r>
      <w:r>
        <w:rPr>
          <w:i/>
          <w:iCs/>
          <w:color w:val="000000"/>
        </w:rPr>
        <w:t xml:space="preserve"> como fundamento e partem apenas de créditos do exercício corrente, salvo se inscritos no Plano Plurianual.</w:t>
      </w:r>
    </w:p>
    <w:p w14:paraId="1931E513" w14:textId="77777777" w:rsidR="00E7618B" w:rsidRDefault="00E7618B">
      <w:pPr>
        <w:pStyle w:val="Textodecomentrio"/>
        <w:rPr>
          <w:rFonts w:hint="eastAsia"/>
        </w:rPr>
      </w:pPr>
      <w:r>
        <w:rPr>
          <w:i/>
          <w:iCs/>
          <w:color w:val="000000"/>
        </w:rPr>
        <w:t xml:space="preserve">b) Há </w:t>
      </w:r>
      <w:r>
        <w:rPr>
          <w:b/>
          <w:bCs/>
          <w:i/>
          <w:iCs/>
          <w:color w:val="000000"/>
        </w:rPr>
        <w:t xml:space="preserve">serviços contínuos </w:t>
      </w:r>
      <w:r>
        <w:rPr>
          <w:i/>
          <w:iCs/>
          <w:color w:val="000000"/>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2" w:anchor="art106" w:history="1">
        <w:r w:rsidRPr="009E3C63">
          <w:rPr>
            <w:rStyle w:val="Hyperlink"/>
            <w:i/>
            <w:iCs/>
          </w:rPr>
          <w:t>art. 106 da Lei nº 14.133, de 2021</w:t>
        </w:r>
      </w:hyperlink>
      <w:r>
        <w:rPr>
          <w:i/>
          <w:iCs/>
          <w:color w:val="000000"/>
        </w:rPr>
        <w:t xml:space="preserve"> Atente-se que há modelo de Termo de Referência específico para serviços continuados com dedicação exclusiva de mão-de-obra.</w:t>
      </w:r>
    </w:p>
    <w:p w14:paraId="2A2DD150" w14:textId="77777777" w:rsidR="00E7618B" w:rsidRDefault="00E7618B">
      <w:pPr>
        <w:pStyle w:val="Textodecomentrio"/>
        <w:rPr>
          <w:rFonts w:hint="eastAsia"/>
        </w:rPr>
      </w:pPr>
      <w:r>
        <w:rPr>
          <w:b/>
          <w:bCs/>
          <w:i/>
          <w:iCs/>
          <w:color w:val="000000"/>
        </w:rPr>
        <w:t xml:space="preserve">Nota Explicativa 2: </w:t>
      </w:r>
      <w:r>
        <w:rPr>
          <w:i/>
          <w:iCs/>
          <w:color w:val="000000"/>
          <w:u w:val="single"/>
        </w:rPr>
        <w:t xml:space="preserve">Prazo de Vigência e Empenho - </w:t>
      </w:r>
      <w:hyperlink r:id="rId3" w:anchor="art105" w:history="1">
        <w:r w:rsidRPr="009E3C63">
          <w:rPr>
            <w:rStyle w:val="Hyperlink"/>
            <w:i/>
            <w:iCs/>
          </w:rPr>
          <w:t>art. 105 da Lei nº 14.133, de 2021</w:t>
        </w:r>
      </w:hyperlink>
      <w:r>
        <w:rPr>
          <w:i/>
          <w:iCs/>
          <w:color w:val="000000"/>
          <w:u w:val="single"/>
        </w:rPr>
        <w:t xml:space="preserve">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3AC3A183" w14:textId="77777777" w:rsidR="00E7618B" w:rsidRDefault="00E7618B">
      <w:pPr>
        <w:pStyle w:val="Textodecomentrio"/>
        <w:rPr>
          <w:rFonts w:hint="eastAsia"/>
        </w:rPr>
      </w:pPr>
      <w:r>
        <w:rPr>
          <w:i/>
          <w:iCs/>
          <w:color w:val="000000"/>
        </w:rPr>
        <w:t xml:space="preserve">Uma contratação que não tenha previsão no Plano Plurianual deve ter a sua integralidade empenhada antes ou de modo concomitante à celebração, conforme </w:t>
      </w:r>
      <w:hyperlink r:id="rId4" w:history="1">
        <w:r w:rsidRPr="009E3C63">
          <w:rPr>
            <w:rStyle w:val="Hyperlink"/>
            <w:i/>
            <w:iCs/>
          </w:rPr>
          <w:t>Lei nº 4.320, de 17 de março 1964</w:t>
        </w:r>
      </w:hyperlink>
      <w:r>
        <w:rPr>
          <w:i/>
          <w:iCs/>
          <w:color w:val="000000"/>
        </w:rPr>
        <w:t xml:space="preserve">, e </w:t>
      </w:r>
      <w:hyperlink r:id="rId5" w:history="1">
        <w:r w:rsidRPr="009E3C63">
          <w:rPr>
            <w:rStyle w:val="Hyperlink"/>
            <w:i/>
            <w:iCs/>
          </w:rPr>
          <w:t>Decreto nº 93.872, de 23 de dezembro de 1986</w:t>
        </w:r>
      </w:hyperlink>
      <w:r>
        <w:rPr>
          <w:i/>
          <w:iCs/>
          <w:color w:val="000000"/>
        </w:rPr>
        <w:t>, e a partir de tal empenho ter a vigência necessária prevista, utilizando-se de restos a pagar, se for o caso (</w:t>
      </w:r>
      <w:hyperlink r:id="rId6" w:anchor="art30§2" w:history="1">
        <w:r w:rsidRPr="009E3C63">
          <w:rPr>
            <w:rStyle w:val="Hyperlink"/>
            <w:i/>
            <w:iCs/>
          </w:rPr>
          <w:t>art. 30, §2º do Decreto nº 93.872, de 1986</w:t>
        </w:r>
      </w:hyperlink>
      <w:r>
        <w:rPr>
          <w:i/>
          <w:iCs/>
          <w:color w:val="000000"/>
        </w:rPr>
        <w:t>).</w:t>
      </w:r>
    </w:p>
    <w:p w14:paraId="7E17E1F2" w14:textId="77777777" w:rsidR="00E7618B" w:rsidRDefault="00E7618B">
      <w:pPr>
        <w:pStyle w:val="Textodecomentrio"/>
        <w:rPr>
          <w:rFonts w:hint="eastAsia"/>
        </w:rPr>
      </w:pPr>
      <w:r>
        <w:rPr>
          <w:i/>
          <w:iCs/>
          <w:color w:val="000000"/>
        </w:rPr>
        <w:t>Já a contratação prevista no Plano Plurianual pode ter empenhos em anos distintos, considerando a despesa de cada exercício, apenas quanto ao período abrangido pelo PPA.</w:t>
      </w:r>
    </w:p>
    <w:p w14:paraId="75440C6D" w14:textId="77777777" w:rsidR="00E7618B" w:rsidRDefault="00E7618B">
      <w:pPr>
        <w:pStyle w:val="Textodecomentrio"/>
        <w:rPr>
          <w:rFonts w:hint="eastAsia"/>
        </w:rPr>
      </w:pPr>
      <w:r>
        <w:rPr>
          <w:b/>
          <w:bCs/>
          <w:i/>
          <w:iCs/>
          <w:color w:val="000000"/>
        </w:rPr>
        <w:t xml:space="preserve">Nota Explicativa 3: </w:t>
      </w:r>
      <w:r>
        <w:rPr>
          <w:i/>
          <w:iCs/>
          <w:color w:val="000000"/>
          <w:u w:val="single"/>
        </w:rPr>
        <w:t xml:space="preserve">Prazo de Vigência – </w:t>
      </w:r>
      <w:hyperlink r:id="rId7" w:anchor="art106" w:history="1">
        <w:r w:rsidRPr="009E3C63">
          <w:rPr>
            <w:rStyle w:val="Hyperlink"/>
            <w:i/>
            <w:iCs/>
          </w:rPr>
          <w:t>arts. 106 e 107</w:t>
        </w:r>
      </w:hyperlink>
      <w:r>
        <w:rPr>
          <w:i/>
          <w:iCs/>
          <w:color w:val="000000"/>
          <w:u w:val="single"/>
        </w:rPr>
        <w:t xml:space="preserve"> – Serviço Contínuo:</w:t>
      </w:r>
      <w:r>
        <w:rPr>
          <w:b/>
          <w:bCs/>
          <w:i/>
          <w:iCs/>
          <w:color w:val="000000"/>
        </w:rPr>
        <w:t xml:space="preserve"> </w:t>
      </w:r>
      <w:r>
        <w:rPr>
          <w:i/>
          <w:iCs/>
          <w:color w:val="000000"/>
        </w:rPr>
        <w:t xml:space="preserve">A definição de serviço contínuo consta no </w:t>
      </w:r>
      <w:hyperlink r:id="rId8" w:anchor="art6" w:history="1">
        <w:r w:rsidRPr="009E3C63">
          <w:rPr>
            <w:rStyle w:val="Hyperlink"/>
            <w:i/>
            <w:iCs/>
          </w:rPr>
          <w:t>art. 6º, XV da Lei nº 14.133, de 2021</w:t>
        </w:r>
      </w:hyperlink>
      <w:r>
        <w:rPr>
          <w:i/>
          <w:iCs/>
          <w:color w:val="000000"/>
        </w:rPr>
        <w:t>, sendo os “serviços contratados para a manutenção da atividade administrativa, decorrentes de necessidades permanentes ou prolongadas”.</w:t>
      </w:r>
    </w:p>
    <w:p w14:paraId="4E9DBA31" w14:textId="77777777" w:rsidR="00E7618B" w:rsidRDefault="00E7618B">
      <w:pPr>
        <w:pStyle w:val="Textodecomentrio"/>
        <w:rPr>
          <w:rFonts w:hint="eastAsia"/>
        </w:rPr>
      </w:pPr>
      <w:r>
        <w:rPr>
          <w:i/>
          <w:iCs/>
          <w:color w:val="000000"/>
        </w:rPr>
        <w:t xml:space="preserve">A utilização do prazo de vigência plurianual no caso de fornecimento contínuo é condicionada ao ateste de maior vantagem econômica, a ser feita pela autoridade competente no processo respectivo, conforme </w:t>
      </w:r>
      <w:hyperlink r:id="rId9" w:anchor="art106" w:history="1">
        <w:r w:rsidRPr="009E3C63">
          <w:rPr>
            <w:rStyle w:val="Hyperlink"/>
            <w:i/>
            <w:iCs/>
          </w:rPr>
          <w:t>art. 106, I da Lei nº 14.133, de 2021.</w:t>
        </w:r>
      </w:hyperlink>
      <w:r>
        <w:rPr>
          <w:i/>
          <w:iCs/>
          <w:color w:val="000000"/>
        </w:rPr>
        <w:t xml:space="preserve"> </w:t>
      </w:r>
    </w:p>
    <w:p w14:paraId="606074B5" w14:textId="77777777" w:rsidR="00E7618B" w:rsidRDefault="00E7618B" w:rsidP="007E253C">
      <w:pPr>
        <w:pStyle w:val="Textodecomentrio"/>
        <w:rPr>
          <w:rFonts w:hint="eastAsia"/>
        </w:rPr>
      </w:pPr>
      <w:r>
        <w:rPr>
          <w:i/>
          <w:iCs/>
          <w:color w:val="000000"/>
        </w:rPr>
        <w:t xml:space="preserve">De acordo com o </w:t>
      </w:r>
      <w:hyperlink r:id="rId10" w:anchor="art107" w:history="1">
        <w:r w:rsidRPr="009E3C63">
          <w:rPr>
            <w:rStyle w:val="Hyperlink"/>
            <w:i/>
            <w:iCs/>
          </w:rPr>
          <w:t>artigo 107 da Lei nº 14.133, de 2021</w:t>
        </w:r>
      </w:hyperlink>
      <w:r>
        <w:rPr>
          <w:i/>
          <w:iCs/>
          <w:color w:val="000000"/>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3" w:author="Autor" w:initials="A">
    <w:p w14:paraId="0A9A08E3" w14:textId="77777777" w:rsidR="00427E40" w:rsidRDefault="00427E40" w:rsidP="00427E40">
      <w:pPr>
        <w:pStyle w:val="Textodecomentrio"/>
        <w:rPr>
          <w:rFonts w:hint="eastAsia"/>
        </w:rPr>
      </w:pPr>
      <w:r>
        <w:rPr>
          <w:rStyle w:val="Refdecomentrio"/>
        </w:rPr>
        <w:annotationRef/>
      </w:r>
      <w:r w:rsidRPr="001F402F">
        <w:t xml:space="preserve">JURÍDICO: </w:t>
      </w:r>
    </w:p>
    <w:p w14:paraId="52539C91" w14:textId="77777777" w:rsidR="00427E40" w:rsidRDefault="00427E40" w:rsidP="00427E40">
      <w:pPr>
        <w:pStyle w:val="Textodecomentrio"/>
        <w:rPr>
          <w:rFonts w:hint="eastAsia"/>
        </w:rPr>
      </w:pPr>
      <w:r>
        <w:t xml:space="preserve">Nota Explicativa 1: o modelo do ETP SIMPLIFICADO está </w:t>
      </w:r>
      <w:r w:rsidRPr="001F402F">
        <w:t xml:space="preserve">Anexo à Requisição. </w:t>
      </w:r>
    </w:p>
    <w:p w14:paraId="6CAA580A" w14:textId="77777777" w:rsidR="00427E40" w:rsidRDefault="00427E40" w:rsidP="00427E40">
      <w:pPr>
        <w:pStyle w:val="Textodecomentrio"/>
        <w:rPr>
          <w:rFonts w:hint="eastAsia"/>
        </w:rPr>
      </w:pPr>
      <w:r>
        <w:t xml:space="preserve">Nota Explicativa 2: </w:t>
      </w:r>
      <w:r w:rsidRPr="001F402F">
        <w:t xml:space="preserve">O ETP pode </w:t>
      </w:r>
      <w:r>
        <w:t xml:space="preserve">tanto </w:t>
      </w:r>
      <w:r w:rsidRPr="001F402F">
        <w:t xml:space="preserve">ser </w:t>
      </w:r>
      <w:r>
        <w:t>replicado ou repetido</w:t>
      </w:r>
      <w:r w:rsidRPr="001F402F">
        <w:t xml:space="preserve"> dentro do Termo  de Referência se o Requisitante desejar</w:t>
      </w:r>
      <w:r>
        <w:t>, como, quando cabível, apenas ser citado no Termo de referência</w:t>
      </w:r>
      <w:r w:rsidRPr="001F402F">
        <w:t>.</w:t>
      </w:r>
    </w:p>
  </w:comment>
  <w:comment w:id="5" w:author="Autor" w:initials="A">
    <w:p w14:paraId="182C067F" w14:textId="77777777" w:rsidR="00E7618B" w:rsidRDefault="00E7618B">
      <w:pPr>
        <w:pStyle w:val="Textodecomentrio"/>
        <w:rPr>
          <w:rFonts w:hint="eastAsia"/>
        </w:rPr>
      </w:pPr>
      <w:r>
        <w:rPr>
          <w:rStyle w:val="Refdecomentrio"/>
        </w:rPr>
        <w:annotationRef/>
      </w:r>
      <w:r>
        <w:rPr>
          <w:b/>
          <w:bCs/>
          <w:i/>
          <w:iCs/>
          <w:color w:val="000000"/>
        </w:rPr>
        <w:t>Nota Explicativa 1:</w:t>
      </w:r>
      <w:r>
        <w:rPr>
          <w:i/>
          <w:iCs/>
          <w:color w:val="000000"/>
        </w:rPr>
        <w:t xml:space="preserve"> O </w:t>
      </w:r>
      <w:hyperlink r:id="rId11" w:anchor="art18§1" w:history="1">
        <w:r w:rsidRPr="00EE68FB">
          <w:rPr>
            <w:rStyle w:val="Hyperlink"/>
            <w:i/>
            <w:iCs/>
          </w:rPr>
          <w:t>artigo 18, §1º, da Lei nº 14.133, de 2021</w:t>
        </w:r>
      </w:hyperlink>
      <w:r>
        <w:rPr>
          <w:i/>
          <w:iCs/>
          <w:color w:val="000000"/>
        </w:rPr>
        <w:t>, dispõe:</w:t>
      </w:r>
    </w:p>
    <w:p w14:paraId="6C01EA82" w14:textId="77777777" w:rsidR="00E7618B" w:rsidRDefault="00E7618B">
      <w:pPr>
        <w:pStyle w:val="Textodecomentrio"/>
        <w:rPr>
          <w:rFonts w:hint="eastAsia"/>
        </w:rPr>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208E7C28" w14:textId="77777777" w:rsidR="00E7618B" w:rsidRDefault="00E7618B">
      <w:pPr>
        <w:pStyle w:val="Textodecomentrio"/>
        <w:rPr>
          <w:rFonts w:hint="eastAsia"/>
        </w:rPr>
      </w:pPr>
      <w:r>
        <w:rPr>
          <w:i/>
          <w:iCs/>
          <w:color w:val="000000"/>
        </w:rPr>
        <w:t>(...)</w:t>
      </w:r>
    </w:p>
    <w:p w14:paraId="153DD8FC" w14:textId="77777777" w:rsidR="00E7618B" w:rsidRDefault="00E7618B">
      <w:pPr>
        <w:pStyle w:val="Textodecomentrio"/>
        <w:rPr>
          <w:rFonts w:hint="eastAsia"/>
        </w:rPr>
      </w:pPr>
      <w:r>
        <w:rPr>
          <w:i/>
          <w:iCs/>
          <w:color w:val="000000"/>
        </w:rPr>
        <w:t>VII - descrição da solução como um todo, inclusive das exigências relacionadas à manutenção e à assistência técnica, quando for o caso.</w:t>
      </w:r>
    </w:p>
    <w:p w14:paraId="129E24B6" w14:textId="7BCD50FC" w:rsidR="00E7618B" w:rsidRDefault="00E7618B">
      <w:pPr>
        <w:pStyle w:val="Textodecomentrio"/>
        <w:rPr>
          <w:rFonts w:hint="eastAsia"/>
        </w:rPr>
      </w:pPr>
    </w:p>
    <w:p w14:paraId="57F31742" w14:textId="77777777" w:rsidR="00E7618B" w:rsidRDefault="00E7618B">
      <w:pPr>
        <w:pStyle w:val="Textodecomentrio"/>
        <w:rPr>
          <w:rFonts w:hint="eastAsia"/>
        </w:rPr>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12" w:anchor=":~:text=LEI%20N%C2%BA%204.150%2C%20DE%2021,T%C3%A9cnicas%20e%20d%C3%A1%20outras%20provid%C3%AAncias." w:history="1">
        <w:r w:rsidRPr="00EE68FB">
          <w:rPr>
            <w:rStyle w:val="Hyperlink"/>
            <w:i/>
            <w:iCs/>
          </w:rPr>
          <w:t>Lei n° 4.150, de 21 de novembro de 1962</w:t>
        </w:r>
      </w:hyperlink>
      <w:r>
        <w:rPr>
          <w:i/>
          <w:iCs/>
          <w:color w:val="000000"/>
        </w:rPr>
        <w:t>.</w:t>
      </w:r>
    </w:p>
    <w:p w14:paraId="23D02136" w14:textId="30598CAB" w:rsidR="00E7618B" w:rsidRDefault="00E7618B">
      <w:pPr>
        <w:pStyle w:val="Textodecomentrio"/>
        <w:rPr>
          <w:rFonts w:hint="eastAsia"/>
        </w:rPr>
      </w:pPr>
      <w:r>
        <w:rPr>
          <w:b/>
          <w:bCs/>
          <w:i/>
          <w:iCs/>
          <w:color w:val="000000"/>
        </w:rPr>
        <w:t xml:space="preserve">Nota Explicativa 4: </w:t>
      </w:r>
      <w:r>
        <w:rPr>
          <w:i/>
          <w:iCs/>
          <w:color w:val="000000"/>
        </w:rPr>
        <w:t xml:space="preserve">O </w:t>
      </w:r>
      <w:hyperlink r:id="rId13" w:anchor="art6" w:history="1">
        <w:r w:rsidRPr="00EE68FB">
          <w:rPr>
            <w:rStyle w:val="Hyperlink"/>
            <w:i/>
            <w:iCs/>
          </w:rPr>
          <w:t>art. 6º, XXIII, “c”, da Lei nº 14.133, de 2021</w:t>
        </w:r>
      </w:hyperlink>
      <w:r>
        <w:rPr>
          <w:i/>
          <w:iCs/>
          <w:color w:val="000000"/>
        </w:rPr>
        <w:t>, dispõe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0296CD1E" w14:textId="1A107B32" w:rsidR="00E7618B" w:rsidRDefault="00E7618B">
      <w:pPr>
        <w:pStyle w:val="Textodecomentrio"/>
        <w:rPr>
          <w:rFonts w:hint="eastAsia"/>
        </w:rPr>
      </w:pPr>
      <w:r>
        <w:rPr>
          <w:b/>
          <w:bCs/>
          <w:i/>
          <w:iCs/>
          <w:color w:val="000000"/>
        </w:rPr>
        <w:t>Nota Explicativa 5:</w:t>
      </w:r>
      <w:r>
        <w:rPr>
          <w:i/>
          <w:iCs/>
          <w:color w:val="000000"/>
        </w:rPr>
        <w:t xml:space="preserve"> O </w:t>
      </w:r>
      <w:hyperlink r:id="rId14" w:anchor="art47" w:history="1">
        <w:r w:rsidRPr="00EE68FB">
          <w:rPr>
            <w:rStyle w:val="Hyperlink"/>
            <w:i/>
            <w:iCs/>
          </w:rPr>
          <w:t>art. 47, I, da Lei nº 14.133, de 2021,</w:t>
        </w:r>
      </w:hyperlink>
      <w:r>
        <w:rPr>
          <w:i/>
          <w:iCs/>
          <w:color w:val="000000"/>
        </w:rPr>
        <w:t>,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w:t>
      </w:r>
    </w:p>
    <w:p w14:paraId="6E47A9B9" w14:textId="0B1C1F58" w:rsidR="00E7618B" w:rsidRDefault="00E7618B">
      <w:pPr>
        <w:pStyle w:val="Textodecomentrio"/>
        <w:rPr>
          <w:rFonts w:hint="eastAsia"/>
        </w:rPr>
      </w:pPr>
      <w:r>
        <w:rPr>
          <w:b/>
          <w:bCs/>
          <w:i/>
          <w:iCs/>
          <w:color w:val="000000"/>
        </w:rPr>
        <w:t>Nota Explicativa 6:</w:t>
      </w:r>
      <w:r>
        <w:rPr>
          <w:i/>
          <w:iCs/>
          <w:color w:val="000000"/>
        </w:rPr>
        <w:t xml:space="preserve"> O </w:t>
      </w:r>
      <w:hyperlink r:id="rId15" w:anchor="art6" w:history="1">
        <w:r w:rsidRPr="00EE68FB">
          <w:rPr>
            <w:rStyle w:val="Hyperlink"/>
            <w:i/>
            <w:iCs/>
          </w:rPr>
          <w:t>art. 6º, XXIII, “c”, da Lei nº 14.133, de 2021</w:t>
        </w:r>
      </w:hyperlink>
      <w:r>
        <w:rPr>
          <w:i/>
          <w:iCs/>
          <w:color w:val="000000"/>
        </w:rPr>
        <w:t>, e dispõe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7CF45C2A" w14:textId="07BE1275" w:rsidR="00E7618B" w:rsidRDefault="00E7618B" w:rsidP="007E253C">
      <w:pPr>
        <w:pStyle w:val="Textodecomentrio"/>
        <w:rPr>
          <w:rFonts w:hint="eastAsia"/>
        </w:rPr>
      </w:pPr>
    </w:p>
  </w:comment>
  <w:comment w:id="6" w:author="Autor" w:initials="A">
    <w:p w14:paraId="4A68A20F" w14:textId="4271C917" w:rsidR="00E7618B" w:rsidRPr="00A27A2F" w:rsidRDefault="00E7618B">
      <w:pPr>
        <w:pStyle w:val="Textodecomentrio"/>
        <w:rPr>
          <w:rFonts w:hint="eastAsia"/>
          <w:strike/>
        </w:rPr>
      </w:pPr>
      <w:r>
        <w:rPr>
          <w:rStyle w:val="Refdecomentrio"/>
        </w:rPr>
        <w:annotationRef/>
      </w:r>
      <w:r w:rsidR="008F3CB1" w:rsidRPr="00A27A2F">
        <w:rPr>
          <w:rFonts w:hint="eastAsia"/>
          <w:strike/>
        </w:rPr>
        <w:t xml:space="preserve"> </w:t>
      </w:r>
    </w:p>
    <w:p w14:paraId="407EB1D8" w14:textId="77777777" w:rsidR="00E7618B" w:rsidRDefault="00E7618B" w:rsidP="007E253C">
      <w:pPr>
        <w:pStyle w:val="Textodecomentrio"/>
        <w:rPr>
          <w:rFonts w:hint="eastAsia"/>
        </w:rPr>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7" w:author="Autor" w:initials="A">
    <w:p w14:paraId="17A085A9" w14:textId="56265962" w:rsidR="00E7618B" w:rsidRPr="00A27A2F" w:rsidRDefault="00E7618B" w:rsidP="008F3CB1">
      <w:pPr>
        <w:pStyle w:val="Textodecomentrio"/>
        <w:rPr>
          <w:rFonts w:hint="eastAsia"/>
          <w:strike/>
          <w:highlight w:val="magenta"/>
        </w:rPr>
      </w:pPr>
      <w:r>
        <w:rPr>
          <w:rStyle w:val="Refdecomentrio"/>
        </w:rPr>
        <w:annotationRef/>
      </w:r>
      <w:r>
        <w:rPr>
          <w:b/>
          <w:bCs/>
          <w:i/>
          <w:iCs/>
          <w:color w:val="000000"/>
        </w:rPr>
        <w:t xml:space="preserve">Nota Explicativa 1: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p>
    <w:p w14:paraId="04345E78" w14:textId="77777777" w:rsidR="00E7618B" w:rsidRPr="00A27A2F" w:rsidRDefault="00E7618B">
      <w:pPr>
        <w:pStyle w:val="Textodecomentrio"/>
        <w:rPr>
          <w:rFonts w:hint="eastAsia"/>
        </w:rPr>
      </w:pPr>
      <w:r w:rsidRPr="00A27A2F">
        <w:rPr>
          <w:b/>
          <w:bCs/>
          <w:i/>
          <w:iCs/>
          <w:color w:val="000000"/>
        </w:rPr>
        <w:t xml:space="preserve">Nota Explicativa 8: </w:t>
      </w:r>
      <w:r w:rsidRPr="00A27A2F">
        <w:rPr>
          <w:i/>
          <w:iCs/>
          <w:color w:val="000000"/>
        </w:rPr>
        <w:t>Nas aquisições e contratações governamentais, deve ser dada prioridade para produtos reciclados e recicláveis e para bens, serviços e obras que considerem critérios compatíveis com padrões de consumo sustentáveis (</w:t>
      </w:r>
      <w:hyperlink r:id="rId16" w:anchor="art7" w:history="1">
        <w:r w:rsidRPr="00A27A2F">
          <w:rPr>
            <w:rStyle w:val="Hyperlink"/>
            <w:i/>
            <w:iCs/>
          </w:rPr>
          <w:t>artigo 7º, XI, da Lei nº 12.305, de 2010</w:t>
        </w:r>
      </w:hyperlink>
      <w:r w:rsidRPr="00A27A2F">
        <w:rPr>
          <w:i/>
          <w:iCs/>
          <w:color w:val="000000"/>
        </w:rPr>
        <w:t xml:space="preserve"> – Política Nacional de Resíduos Sólidos). Deve-se observar, também, a regulamentação a ser editada a luz da nova legislação.</w:t>
      </w:r>
    </w:p>
    <w:p w14:paraId="59FB2C1F" w14:textId="77777777" w:rsidR="00E7618B" w:rsidRPr="00A27A2F" w:rsidRDefault="00E7618B" w:rsidP="00374856">
      <w:pPr>
        <w:pStyle w:val="Textodecomentrio"/>
        <w:rPr>
          <w:rFonts w:hint="eastAsia"/>
        </w:rPr>
      </w:pPr>
      <w:r w:rsidRPr="00A27A2F">
        <w:rPr>
          <w:b/>
          <w:bCs/>
          <w:i/>
          <w:iCs/>
          <w:color w:val="000000"/>
        </w:rPr>
        <w:t xml:space="preserve">Nota Explicativa 9: </w:t>
      </w:r>
      <w:r w:rsidRPr="00A27A2F">
        <w:rPr>
          <w:i/>
          <w:iCs/>
          <w:color w:val="000000"/>
        </w:rPr>
        <w:t xml:space="preserve">Recomenda-se, igualmente, consulta ao Catálogo de Materiais Sustentáveis (CATMAT Sustentável), bem como consulta prévia ao site governamental </w:t>
      </w:r>
      <w:hyperlink r:id="rId17" w:history="1">
        <w:r w:rsidRPr="00A27A2F">
          <w:rPr>
            <w:rStyle w:val="Hyperlink"/>
            <w:i/>
            <w:iCs/>
          </w:rPr>
          <w:t>https://doacoes.gov.br</w:t>
        </w:r>
      </w:hyperlink>
      <w:r w:rsidRPr="00A27A2F">
        <w:rPr>
          <w:i/>
          <w:iCs/>
          <w:color w:val="000000"/>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8" w:author="Autor" w:initials="A">
    <w:p w14:paraId="42EE55A6" w14:textId="1A629458" w:rsidR="00E7618B" w:rsidRDefault="00E7618B">
      <w:pPr>
        <w:pStyle w:val="Textodecomentrio"/>
        <w:rPr>
          <w:rFonts w:hint="eastAsia"/>
        </w:rPr>
      </w:pPr>
      <w:r w:rsidRPr="00A27A2F">
        <w:rPr>
          <w:rStyle w:val="Refdecomentrio"/>
          <w:highlight w:val="magenta"/>
        </w:rPr>
        <w:annotationRef/>
      </w:r>
      <w:r>
        <w:rPr>
          <w:b/>
          <w:bCs/>
          <w:i/>
          <w:iCs/>
          <w:color w:val="000000"/>
        </w:rPr>
        <w:t>Nota Explicativa 1:</w:t>
      </w:r>
      <w:r>
        <w:rPr>
          <w:i/>
          <w:iCs/>
          <w:color w:val="000000"/>
        </w:rPr>
        <w:t xml:space="preserve"> Embora a contratação seja de serviços, é possível que a Administração indique marcas ou modelos de eventuais bens necessários à execução do objeto da contratação.</w:t>
      </w:r>
    </w:p>
    <w:p w14:paraId="4C5898AC" w14:textId="77777777" w:rsidR="00E7618B" w:rsidRDefault="00E7618B">
      <w:pPr>
        <w:pStyle w:val="Textodecomentrio"/>
        <w:rPr>
          <w:rFonts w:hint="eastAsia"/>
        </w:rPr>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7DE5D061" w14:textId="77777777" w:rsidR="00E7618B" w:rsidRDefault="00E7618B">
      <w:pPr>
        <w:pStyle w:val="Textodecomentrio"/>
        <w:rPr>
          <w:rFonts w:hint="eastAsia"/>
        </w:rPr>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74780788" w14:textId="77777777" w:rsidR="00E7618B" w:rsidRDefault="00E7618B">
      <w:pPr>
        <w:pStyle w:val="Textodecomentrio"/>
        <w:rPr>
          <w:rFonts w:hint="eastAsia"/>
        </w:rPr>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A91318A" w14:textId="5D9F9C05" w:rsidR="00E7618B" w:rsidRDefault="00E7618B" w:rsidP="007E253C">
      <w:pPr>
        <w:pStyle w:val="Textodecomentrio"/>
        <w:rPr>
          <w:rFonts w:hint="eastAsia"/>
        </w:rPr>
      </w:pPr>
      <w:r>
        <w:rPr>
          <w:i/>
          <w:iCs/>
          <w:color w:val="000000"/>
        </w:rPr>
        <w:t xml:space="preserve">Deve a Administração, ainda, observar o princípio da padronização considerada a compatibilidade de especificações estéticas, técnicas ou de desempenho, nos termos do </w:t>
      </w:r>
      <w:r w:rsidRPr="008F3CB1">
        <w:rPr>
          <w:i/>
          <w:iCs/>
        </w:rPr>
        <w:t>art. 43 da Lei nº 14.133, de 2021</w:t>
      </w:r>
      <w:r w:rsidR="008F3CB1">
        <w:rPr>
          <w:i/>
          <w:iCs/>
        </w:rPr>
        <w:t>.</w:t>
      </w:r>
    </w:p>
  </w:comment>
  <w:comment w:id="9" w:author="Autor" w:initials="A">
    <w:p w14:paraId="74D7C1DE" w14:textId="77777777" w:rsidR="00E7618B" w:rsidRDefault="00E7618B">
      <w:pPr>
        <w:pStyle w:val="Textodecomentrio"/>
        <w:rPr>
          <w:rFonts w:hint="eastAsia"/>
        </w:rPr>
      </w:pPr>
      <w:r>
        <w:rPr>
          <w:rStyle w:val="Refdecomentrio"/>
        </w:rPr>
        <w:annotationRef/>
      </w:r>
      <w:r>
        <w:rPr>
          <w:b/>
          <w:bCs/>
          <w:i/>
          <w:iCs/>
          <w:color w:val="000000"/>
        </w:rPr>
        <w:t>Nota Explicativa 1:</w:t>
      </w:r>
      <w:r>
        <w:rPr>
          <w:i/>
          <w:iCs/>
          <w:color w:val="000000"/>
        </w:rPr>
        <w:t xml:space="preserve"> Embora a contratação seja de serviços, é possível que a Administração vede o emprego de marca ou produto de bens empregados em sua execução, com base em experiência prévia, registrada em processo administrativo, conforme art. 41, III, da Lei nº 14.133, de 2021.</w:t>
      </w:r>
    </w:p>
    <w:p w14:paraId="1BBB19A5" w14:textId="48DF7F56" w:rsidR="00E7618B" w:rsidRPr="008F3CB1" w:rsidRDefault="00E7618B" w:rsidP="007E253C">
      <w:pPr>
        <w:pStyle w:val="Textodecomentrio"/>
        <w:rPr>
          <w:rFonts w:hint="eastAsia"/>
          <w:i/>
          <w:iCs/>
          <w:color w:val="000000"/>
        </w:rPr>
      </w:pPr>
      <w:r>
        <w:rPr>
          <w:b/>
          <w:bCs/>
          <w:i/>
          <w:iCs/>
          <w:color w:val="000000"/>
        </w:rPr>
        <w:t>Nota Explicativa 2:</w:t>
      </w:r>
      <w:r>
        <w:rPr>
          <w:i/>
          <w:iCs/>
          <w:color w:val="000000"/>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w:t>
      </w:r>
      <w:r>
        <w:rPr>
          <w:i/>
          <w:iCs/>
        </w:rPr>
        <w:t xml:space="preserve"> </w:t>
      </w:r>
      <w:r>
        <w:rPr>
          <w:i/>
          <w:iCs/>
          <w:color w:val="000000"/>
        </w:rPr>
        <w:t>na condição de contratante</w:t>
      </w:r>
      <w:r w:rsidR="008F3CB1">
        <w:rPr>
          <w:i/>
          <w:iCs/>
          <w:color w:val="000000"/>
        </w:rPr>
        <w:t xml:space="preserve"> </w:t>
      </w:r>
      <w:r>
        <w:rPr>
          <w:i/>
          <w:iCs/>
          <w:color w:val="000000"/>
        </w:rPr>
        <w:t xml:space="preserve">deve aproveitar sua experiência para aperfeiçoar seu processo de contratação, por meio da adoção de providências que evitem a repetição de compras malsucedidas. Para tanto, deve considerar também o relatório final de que trata a </w:t>
      </w:r>
      <w:hyperlink r:id="rId18" w:anchor="art174" w:history="1">
        <w:r w:rsidRPr="005F3010">
          <w:rPr>
            <w:rStyle w:val="Hyperlink"/>
            <w:i/>
            <w:iCs/>
          </w:rPr>
          <w:t>alínea “d” do inciso VI do § 3º do art. 174 da Lei nº 14.133, de 2021</w:t>
        </w:r>
      </w:hyperlink>
      <w:r>
        <w:rPr>
          <w:i/>
          <w:iCs/>
          <w:color w:val="000000"/>
        </w:rPr>
        <w:t>.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0" w:author="Autor" w:initials="A">
    <w:p w14:paraId="17EC01A2" w14:textId="77777777" w:rsidR="00E7618B" w:rsidRDefault="00E7618B">
      <w:pPr>
        <w:pStyle w:val="Textodecomentrio"/>
        <w:rPr>
          <w:rFonts w:hint="eastAsia"/>
        </w:rPr>
      </w:pPr>
      <w:r>
        <w:rPr>
          <w:rStyle w:val="Refdecomentrio"/>
        </w:rPr>
        <w:annotationRef/>
      </w:r>
      <w:r>
        <w:rPr>
          <w:b/>
          <w:bCs/>
          <w:i/>
          <w:iCs/>
          <w:color w:val="000000"/>
        </w:rPr>
        <w:t>Nota Explicativa 1:</w:t>
      </w:r>
      <w:r>
        <w:rPr>
          <w:i/>
          <w:iCs/>
          <w:color w:val="000000"/>
        </w:rPr>
        <w:t xml:space="preserve"> A subcontratação deve ser avaliada à luz do </w:t>
      </w:r>
      <w:hyperlink r:id="rId19" w:anchor="art122" w:history="1">
        <w:r w:rsidRPr="00D50D00">
          <w:rPr>
            <w:rStyle w:val="Hyperlink"/>
            <w:i/>
            <w:iCs/>
          </w:rPr>
          <w:t>artigo 122 da Lei nº 14.133, de 2021</w:t>
        </w:r>
      </w:hyperlink>
      <w:r>
        <w:rPr>
          <w:i/>
          <w:iCs/>
          <w:color w:val="000000"/>
        </w:rPr>
        <w:t>:</w:t>
      </w:r>
    </w:p>
    <w:p w14:paraId="540774A0" w14:textId="77777777" w:rsidR="00E7618B" w:rsidRDefault="00E7618B">
      <w:pPr>
        <w:pStyle w:val="Textodecomentrio"/>
        <w:rPr>
          <w:rFonts w:hint="eastAsia"/>
        </w:rPr>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3D11F09F" w14:textId="77777777" w:rsidR="00E7618B" w:rsidRDefault="00E7618B">
      <w:pPr>
        <w:pStyle w:val="Textodecomentrio"/>
        <w:rPr>
          <w:rFonts w:hint="eastAsia"/>
        </w:rPr>
      </w:pPr>
      <w:r>
        <w:rPr>
          <w:i/>
          <w:iCs/>
          <w:color w:val="000000"/>
        </w:rPr>
        <w:t>§ 1º O contratado apresentará à Administração documentação que comprove a capacidade técnica do subcontratado, que será avaliada e juntada aos autos do processo correspondente.</w:t>
      </w:r>
    </w:p>
    <w:p w14:paraId="7448DD13" w14:textId="77777777" w:rsidR="00E7618B" w:rsidRDefault="00E7618B">
      <w:pPr>
        <w:pStyle w:val="Textodecomentrio"/>
        <w:rPr>
          <w:rFonts w:hint="eastAsia"/>
        </w:rPr>
      </w:pPr>
      <w:r>
        <w:rPr>
          <w:i/>
          <w:iCs/>
          <w:color w:val="000000"/>
        </w:rPr>
        <w:t>§ 2º Regulamento ou edital de licitação poderão vedar, restringir ou estabelecer condições para a subcontratação.</w:t>
      </w:r>
    </w:p>
    <w:p w14:paraId="3248B706" w14:textId="77777777" w:rsidR="00E7618B" w:rsidRDefault="00E7618B" w:rsidP="007E253C">
      <w:pPr>
        <w:pStyle w:val="Textodecomentrio"/>
        <w:rPr>
          <w:rFonts w:hint="eastAsia"/>
        </w:rPr>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comment>
  <w:comment w:id="11" w:author="Autor" w:initials="A">
    <w:p w14:paraId="3809C273" w14:textId="77777777" w:rsidR="00E7618B" w:rsidRDefault="00E7618B">
      <w:pPr>
        <w:pStyle w:val="Textodecomentrio"/>
        <w:rPr>
          <w:rFonts w:hint="eastAsia"/>
        </w:rPr>
      </w:pPr>
      <w:r>
        <w:rPr>
          <w:rStyle w:val="Refdecomentrio"/>
        </w:rPr>
        <w:annotationRef/>
      </w:r>
      <w:r>
        <w:rPr>
          <w:b/>
          <w:bCs/>
          <w:i/>
          <w:iCs/>
          <w:color w:val="000000"/>
        </w:rPr>
        <w:t xml:space="preserve">Nota Explicativa 1: </w:t>
      </w:r>
      <w:r>
        <w:rPr>
          <w:i/>
          <w:iCs/>
          <w:color w:val="000000"/>
        </w:rPr>
        <w:t xml:space="preserve">Em caso de necessidade de inclusão de outras especificações técnicas quanto à subcontratação, deverão ser inseridas nestes itens. </w:t>
      </w:r>
    </w:p>
    <w:p w14:paraId="0C0EFA32" w14:textId="77777777" w:rsidR="00E7618B" w:rsidRDefault="00E7618B" w:rsidP="00374856">
      <w:pPr>
        <w:pStyle w:val="Textodecomentrio"/>
        <w:rPr>
          <w:rFonts w:hint="eastAsia"/>
        </w:rPr>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comment>
  <w:comment w:id="13" w:author="Autor" w:initials="A">
    <w:p w14:paraId="276F9AEC" w14:textId="5DABF6B9" w:rsidR="00E7618B" w:rsidRDefault="00E7618B">
      <w:pPr>
        <w:pStyle w:val="Textodecomentrio"/>
        <w:rPr>
          <w:rFonts w:hint="eastAsia"/>
        </w:rPr>
      </w:pPr>
      <w:r>
        <w:rPr>
          <w:rStyle w:val="Refdecomentrio"/>
        </w:rPr>
        <w:annotationRef/>
      </w:r>
      <w:bookmarkStart w:id="14" w:name="_Hlk155337751"/>
      <w:r>
        <w:rPr>
          <w:b/>
          <w:bCs/>
          <w:i/>
          <w:iCs/>
          <w:color w:val="000000"/>
        </w:rPr>
        <w:t xml:space="preserve">Nota Explicativa 1: </w:t>
      </w:r>
      <w:r>
        <w:rPr>
          <w:i/>
          <w:iCs/>
          <w:color w:val="000000"/>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7F9725D3" w14:textId="77777777" w:rsidR="00E7618B" w:rsidRDefault="00E7618B">
      <w:pPr>
        <w:pStyle w:val="Textodecomentrio"/>
        <w:rPr>
          <w:rFonts w:hint="eastAsia"/>
        </w:rPr>
      </w:pPr>
      <w:r>
        <w:rPr>
          <w:b/>
          <w:bCs/>
          <w:i/>
          <w:iCs/>
        </w:rPr>
        <w:t>Nota Explicativa 2</w:t>
      </w:r>
      <w:r>
        <w:rPr>
          <w:i/>
          <w:iCs/>
        </w:rPr>
        <w:t>: O percentual da garantia será de:</w:t>
      </w:r>
    </w:p>
    <w:p w14:paraId="6493048A" w14:textId="77777777" w:rsidR="00E7618B" w:rsidRDefault="00E7618B">
      <w:pPr>
        <w:pStyle w:val="Textodecomentrio"/>
        <w:rPr>
          <w:rFonts w:hint="eastAsia"/>
        </w:rPr>
      </w:pPr>
      <w:r>
        <w:rPr>
          <w:i/>
          <w:iCs/>
        </w:rPr>
        <w:t xml:space="preserve">a) até 5% (cinco por cento) do valor inicial do contrato, para contratações em geral, conforme </w:t>
      </w:r>
      <w:hyperlink r:id="rId20" w:anchor="art98" w:history="1">
        <w:r w:rsidRPr="00EB4365">
          <w:rPr>
            <w:rStyle w:val="Hyperlink"/>
            <w:i/>
            <w:iCs/>
          </w:rPr>
          <w:t>art. 98 da Lei nº 14.133, de 2021</w:t>
        </w:r>
      </w:hyperlink>
      <w:r>
        <w:rPr>
          <w:i/>
          <w:iCs/>
        </w:rPr>
        <w:t>;</w:t>
      </w:r>
    </w:p>
    <w:p w14:paraId="772209C1" w14:textId="77777777" w:rsidR="00E7618B" w:rsidRDefault="00E7618B">
      <w:pPr>
        <w:pStyle w:val="Textodecomentrio"/>
        <w:rPr>
          <w:rFonts w:hint="eastAsia"/>
        </w:rPr>
      </w:pPr>
      <w:r>
        <w:rPr>
          <w:i/>
          <w:iCs/>
        </w:rPr>
        <w:t>b) até 10% (dez por cento) do valor inicial do contrato, nos casos de alta complexidade técnica e riscos envolvidos, caso em que deverá haver justificativa específica nos autos, conforme art. 98 da Lei nº 14.133, de 2021;</w:t>
      </w:r>
    </w:p>
    <w:p w14:paraId="6FDD3955" w14:textId="77777777" w:rsidR="00E7618B" w:rsidRDefault="00E7618B">
      <w:pPr>
        <w:pStyle w:val="Textodecomentrio"/>
        <w:rPr>
          <w:rFonts w:hint="eastAsia"/>
        </w:rPr>
      </w:pPr>
      <w:r>
        <w:rPr>
          <w:i/>
          <w:iCs/>
        </w:rPr>
        <w:t xml:space="preserve">c) deverá ser acrescido de garantia adicional aos percentuais citados anteriormente, em casos de previsão de antecipação de pagamento, nos termos do </w:t>
      </w:r>
      <w:hyperlink r:id="rId21" w:anchor="art145§2" w:history="1">
        <w:r w:rsidRPr="00EB4365">
          <w:rPr>
            <w:rStyle w:val="Hyperlink"/>
            <w:i/>
            <w:iCs/>
          </w:rPr>
          <w:t>art. 145, § 2º, da Lei nº 14.133, de 2021</w:t>
        </w:r>
      </w:hyperlink>
      <w:r>
        <w:rPr>
          <w:i/>
          <w:iCs/>
        </w:rPr>
        <w:t>.</w:t>
      </w:r>
    </w:p>
    <w:p w14:paraId="7CB5E711" w14:textId="77777777" w:rsidR="00E7618B" w:rsidRDefault="00E7618B" w:rsidP="007E253C">
      <w:pPr>
        <w:pStyle w:val="Textodecomentrio"/>
        <w:rPr>
          <w:rFonts w:hint="eastAsia"/>
        </w:rPr>
      </w:pPr>
      <w:r>
        <w:rPr>
          <w:b/>
          <w:bCs/>
          <w:i/>
          <w:iCs/>
          <w:color w:val="000000"/>
        </w:rPr>
        <w:t xml:space="preserve">Nota Explicativa 3: </w:t>
      </w:r>
      <w:r>
        <w:rPr>
          <w:i/>
          <w:iCs/>
          <w:color w:val="000000"/>
        </w:rPr>
        <w:t xml:space="preserve">No </w:t>
      </w:r>
      <w:hyperlink r:id="rId22" w:anchor="art96§3" w:history="1">
        <w:r w:rsidRPr="00EB4365">
          <w:rPr>
            <w:rStyle w:val="Hyperlink"/>
            <w:i/>
            <w:iCs/>
          </w:rPr>
          <w:t>art. 96, §3º, da Lei nº 14.133, de 2021</w:t>
        </w:r>
      </w:hyperlink>
      <w:r>
        <w:rPr>
          <w:i/>
          <w:iCs/>
          <w:color w:val="000000"/>
        </w:rPr>
        <w:t>,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bookmarkEnd w:id="14"/>
  </w:comment>
  <w:comment w:id="15" w:author="Autor" w:initials="A">
    <w:p w14:paraId="3651E89D" w14:textId="77777777" w:rsidR="00E7618B" w:rsidRDefault="00E7618B" w:rsidP="007E253C">
      <w:pPr>
        <w:pStyle w:val="Textodecomentrio"/>
        <w:rPr>
          <w:rFonts w:hint="eastAsia"/>
        </w:rPr>
      </w:pPr>
      <w:r>
        <w:rPr>
          <w:rStyle w:val="Refdecomentrio"/>
        </w:rPr>
        <w:annotationRef/>
      </w:r>
      <w:r>
        <w:rPr>
          <w:b/>
          <w:bCs/>
          <w:i/>
          <w:iCs/>
        </w:rPr>
        <w:t xml:space="preserve">Nota Explicativa: </w:t>
      </w:r>
      <w:r>
        <w:rPr>
          <w:i/>
          <w:iCs/>
        </w:rPr>
        <w:t>Insira no item 4.12, se for o caso, outros requisitos necessários para o atendimento da demanda que gerou necessidade da contratação.</w:t>
      </w:r>
    </w:p>
  </w:comment>
  <w:comment w:id="16" w:author="Autor" w:initials="A">
    <w:p w14:paraId="6CC1E3EE" w14:textId="77777777" w:rsidR="00E7618B" w:rsidRDefault="00E7618B">
      <w:pPr>
        <w:pStyle w:val="Textodecomentrio"/>
        <w:rPr>
          <w:rFonts w:hint="eastAsia"/>
        </w:rPr>
      </w:pPr>
      <w:r>
        <w:rPr>
          <w:rStyle w:val="Refdecomentrio"/>
        </w:rPr>
        <w:annotationRef/>
      </w: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23" w:anchor="art63§2" w:history="1">
        <w:r w:rsidRPr="001C01BF">
          <w:rPr>
            <w:rStyle w:val="Hyperlink"/>
            <w:i/>
            <w:iCs/>
          </w:rPr>
          <w:t>art. 63, § 2º, da Lei nº 14.133, de 2021</w:t>
        </w:r>
      </w:hyperlink>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655221D0" w14:textId="77777777" w:rsidR="00E7618B" w:rsidRDefault="00E7618B">
      <w:pPr>
        <w:pStyle w:val="Textodecomentrio"/>
        <w:rPr>
          <w:rFonts w:hint="eastAsia"/>
        </w:rPr>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1AE80840" w14:textId="77777777" w:rsidR="00E7618B" w:rsidRDefault="00E7618B">
      <w:pPr>
        <w:pStyle w:val="Textodecomentrio"/>
        <w:rPr>
          <w:rFonts w:hint="eastAsia"/>
        </w:rPr>
      </w:pPr>
      <w:r>
        <w:rPr>
          <w:i/>
          <w:iCs/>
          <w:color w:val="000000"/>
        </w:rPr>
        <w:t xml:space="preserve">a) realizar a vistoria e atestar que conhece o local e as condições da realização da obra ou serviço; </w:t>
      </w:r>
    </w:p>
    <w:p w14:paraId="52913100" w14:textId="77777777" w:rsidR="00E7618B" w:rsidRDefault="00E7618B">
      <w:pPr>
        <w:pStyle w:val="Textodecomentrio"/>
        <w:rPr>
          <w:rFonts w:hint="eastAsia"/>
        </w:rPr>
      </w:pPr>
      <w:r>
        <w:rPr>
          <w:i/>
          <w:iCs/>
          <w:color w:val="000000"/>
        </w:rPr>
        <w:t xml:space="preserve">b) atestar que conhece o local e as condições da realização da obra ou serviço; </w:t>
      </w:r>
    </w:p>
    <w:p w14:paraId="2711BE38" w14:textId="77777777" w:rsidR="00E7618B" w:rsidRDefault="00E7618B">
      <w:pPr>
        <w:pStyle w:val="Textodecomentrio"/>
        <w:rPr>
          <w:rFonts w:hint="eastAsia"/>
        </w:rPr>
      </w:pPr>
      <w:r>
        <w:rPr>
          <w:i/>
          <w:iCs/>
          <w:color w:val="000000"/>
        </w:rPr>
        <w:t xml:space="preserve">c) declarar formalmente, por meio do respectivo responsável técnico, que possui conhecimento pleno das condições e peculiaridades da contratação. </w:t>
      </w:r>
    </w:p>
    <w:p w14:paraId="6EBB2F6D" w14:textId="77777777" w:rsidR="00E7618B" w:rsidRDefault="00E7618B">
      <w:pPr>
        <w:pStyle w:val="Textodecomentrio"/>
        <w:rPr>
          <w:rFonts w:hint="eastAsia"/>
        </w:rPr>
      </w:pPr>
      <w:r>
        <w:rPr>
          <w:i/>
          <w:iCs/>
          <w:color w:val="000000"/>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24" w:history="1">
        <w:r w:rsidRPr="001C01BF">
          <w:rPr>
            <w:rStyle w:val="Hyperlink"/>
            <w:i/>
            <w:iCs/>
          </w:rPr>
          <w:t>Lei nº 8.666, de 1993</w:t>
        </w:r>
      </w:hyperlink>
      <w:r>
        <w:rPr>
          <w:i/>
          <w:iCs/>
          <w:color w:val="000000"/>
        </w:rPr>
        <w:t>.</w:t>
      </w:r>
    </w:p>
    <w:p w14:paraId="1E175492" w14:textId="77777777" w:rsidR="00E7618B" w:rsidRDefault="00E7618B">
      <w:pPr>
        <w:pStyle w:val="Textodecomentrio"/>
        <w:rPr>
          <w:rFonts w:hint="eastAsia"/>
        </w:rPr>
      </w:pPr>
      <w:r>
        <w:rPr>
          <w:i/>
          <w:iCs/>
          <w:color w:val="00000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00143524" w14:textId="77777777" w:rsidR="00E7618B" w:rsidRDefault="00E7618B">
      <w:pPr>
        <w:pStyle w:val="Textodecomentrio"/>
        <w:rPr>
          <w:rFonts w:hint="eastAsia"/>
        </w:rPr>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2247603A" w14:textId="77777777" w:rsidR="00E7618B" w:rsidRDefault="00E7618B">
      <w:pPr>
        <w:pStyle w:val="Textodecomentrio"/>
        <w:rPr>
          <w:rFonts w:hint="eastAsia"/>
        </w:rPr>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62ACE3FE" w14:textId="77777777" w:rsidR="00E7618B" w:rsidRDefault="00E7618B" w:rsidP="007E253C">
      <w:pPr>
        <w:pStyle w:val="Textodecomentrio"/>
        <w:rPr>
          <w:rFonts w:hint="eastAsia"/>
        </w:rPr>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17" w:author="Autor" w:initials="A">
    <w:p w14:paraId="26B86719" w14:textId="77777777" w:rsidR="00E7618B" w:rsidRDefault="00E7618B" w:rsidP="007E253C">
      <w:pPr>
        <w:pStyle w:val="Textodecomentrio"/>
        <w:rPr>
          <w:rFonts w:hint="eastAsia"/>
        </w:rPr>
      </w:pPr>
      <w:r>
        <w:rPr>
          <w:rStyle w:val="Refdecomentrio"/>
        </w:rPr>
        <w:annotationRef/>
      </w:r>
      <w:r>
        <w:rPr>
          <w:b/>
          <w:bCs/>
          <w:i/>
          <w:iCs/>
          <w:color w:val="000000"/>
        </w:rPr>
        <w:t xml:space="preserve">Nota Explicativa: </w:t>
      </w:r>
      <w:r>
        <w:rPr>
          <w:i/>
          <w:iCs/>
          <w:color w:val="000000"/>
        </w:rPr>
        <w:t xml:space="preserve">O </w:t>
      </w:r>
      <w:hyperlink r:id="rId25" w:history="1">
        <w:r w:rsidRPr="009E6B50">
          <w:rPr>
            <w:rStyle w:val="Hyperlink"/>
            <w:i/>
            <w:iCs/>
          </w:rPr>
          <w:t>Decreto n.º 10.977, de 23 de fevereiro de 2022</w:t>
        </w:r>
      </w:hyperlink>
      <w:r>
        <w:rPr>
          <w:i/>
          <w:iCs/>
          <w:color w:val="000000"/>
        </w:rPr>
        <w:t xml:space="preserve">, que regulamenta </w:t>
      </w:r>
      <w:hyperlink r:id="rId26" w:history="1">
        <w:r w:rsidRPr="009E6B50">
          <w:rPr>
            <w:rStyle w:val="Hyperlink"/>
            <w:i/>
            <w:iCs/>
          </w:rPr>
          <w:t>a Lei nº 7.116, de 29 de agosto de 1983</w:t>
        </w:r>
      </w:hyperlink>
      <w:r>
        <w:rPr>
          <w:i/>
          <w:iCs/>
          <w:color w:val="000000"/>
        </w:rPr>
        <w:t xml:space="preserve">, para estabelecer os procedimentos e os requisitos para a expedição da Carteira de Identidade por órgãos de identificação dos Estados e do Distrito Federal, e </w:t>
      </w:r>
      <w:hyperlink r:id="rId27" w:history="1">
        <w:r w:rsidRPr="009E6B50">
          <w:rPr>
            <w:rStyle w:val="Hyperlink"/>
            <w:i/>
            <w:iCs/>
          </w:rPr>
          <w:t>a Lei nº 9.454, de 7 de abril de 1997</w:t>
        </w:r>
      </w:hyperlink>
      <w:r>
        <w:rPr>
          <w:i/>
          <w:iCs/>
          <w:color w:val="000000"/>
        </w:rPr>
        <w:t>,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comment>
  <w:comment w:id="18" w:author="Autor" w:initials="A">
    <w:p w14:paraId="4C7762F3" w14:textId="77777777" w:rsidR="00E7618B" w:rsidRDefault="00E7618B" w:rsidP="007E253C">
      <w:pPr>
        <w:pStyle w:val="Textodecomentrio"/>
        <w:rPr>
          <w:rFonts w:hint="eastAsia"/>
        </w:rPr>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19" w:author="Autor" w:initials="A">
    <w:p w14:paraId="0F4BB061" w14:textId="77777777" w:rsidR="00E7618B" w:rsidRDefault="00E7618B">
      <w:pPr>
        <w:pStyle w:val="Textodecomentrio"/>
        <w:rPr>
          <w:rFonts w:hint="eastAsia"/>
        </w:rPr>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65BA388D" w14:textId="77777777" w:rsidR="00E7618B" w:rsidRDefault="00E7618B">
      <w:pPr>
        <w:pStyle w:val="Textodecomentrio"/>
        <w:rPr>
          <w:rFonts w:hint="eastAsia"/>
        </w:rPr>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2F25B972" w14:textId="77777777" w:rsidR="00E7618B" w:rsidRDefault="00E7618B" w:rsidP="007E253C">
      <w:pPr>
        <w:pStyle w:val="Textodecomentrio"/>
        <w:rPr>
          <w:rFonts w:hint="eastAsia"/>
        </w:rPr>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20" w:author="Autor" w:initials="A">
    <w:p w14:paraId="07186567" w14:textId="77777777" w:rsidR="00E7618B" w:rsidRDefault="00E7618B" w:rsidP="007E253C">
      <w:pPr>
        <w:pStyle w:val="Textodecomentrio"/>
        <w:rPr>
          <w:rFonts w:hint="eastAsia"/>
        </w:rPr>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1" w:author="Autor" w:initials="A">
    <w:p w14:paraId="5B45150B" w14:textId="3BB959CA" w:rsidR="00E7618B" w:rsidRDefault="00E7618B" w:rsidP="007E253C">
      <w:pPr>
        <w:pStyle w:val="Textodecomentrio"/>
        <w:rPr>
          <w:rFonts w:hint="eastAsia"/>
        </w:rPr>
      </w:pPr>
      <w:r>
        <w:rPr>
          <w:rStyle w:val="Refdecomentrio"/>
        </w:rPr>
        <w:annotationRef/>
      </w:r>
      <w:r>
        <w:rPr>
          <w:b/>
          <w:bCs/>
          <w:i/>
          <w:iCs/>
          <w:color w:val="000000"/>
        </w:rPr>
        <w:t>Nota Explicativa:</w:t>
      </w:r>
      <w:r>
        <w:rPr>
          <w:i/>
          <w:iCs/>
          <w:color w:val="000000"/>
        </w:rPr>
        <w:t xml:space="preserve"> Manter este tópico caso a contratação inclua a disponibilização de materiais pela CONTRATADA. </w:t>
      </w:r>
    </w:p>
  </w:comment>
  <w:comment w:id="22" w:author="Autor" w:initials="A">
    <w:p w14:paraId="64844ECC" w14:textId="77777777" w:rsidR="00E7618B" w:rsidRDefault="00E7618B" w:rsidP="007E253C">
      <w:pPr>
        <w:pStyle w:val="Textodecomentrio"/>
        <w:rPr>
          <w:rFonts w:hint="eastAsia"/>
        </w:rPr>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23" w:author="Autor" w:initials="A">
    <w:p w14:paraId="09C35667" w14:textId="77777777" w:rsidR="00E7618B" w:rsidRDefault="00E7618B">
      <w:pPr>
        <w:pStyle w:val="Textodecomentrio"/>
        <w:rPr>
          <w:rFonts w:hint="eastAsia"/>
        </w:rPr>
      </w:pPr>
      <w:r>
        <w:rPr>
          <w:rStyle w:val="Refdecomentrio"/>
        </w:rPr>
        <w:annotationRef/>
      </w:r>
      <w:r>
        <w:rPr>
          <w:b/>
          <w:bCs/>
          <w:i/>
          <w:iCs/>
          <w:color w:val="000000"/>
        </w:rPr>
        <w:t>Nota Explicativa 1:</w:t>
      </w:r>
      <w:r>
        <w:rPr>
          <w:i/>
          <w:iCs/>
          <w:color w:val="000000"/>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p>
    <w:p w14:paraId="26C1822E" w14:textId="6C771CA8" w:rsidR="00E7618B" w:rsidRPr="00BA4446" w:rsidRDefault="00E7618B" w:rsidP="007E253C">
      <w:pPr>
        <w:pStyle w:val="Textodecomentrio"/>
        <w:rPr>
          <w:rFonts w:hint="eastAsia"/>
          <w:strike/>
        </w:rPr>
      </w:pPr>
    </w:p>
  </w:comment>
  <w:comment w:id="24" w:author="Autor" w:initials="A">
    <w:p w14:paraId="601C9C01" w14:textId="77777777" w:rsidR="00E7618B" w:rsidRDefault="00E7618B" w:rsidP="007E253C">
      <w:pPr>
        <w:pStyle w:val="Textodecomentrio"/>
        <w:rPr>
          <w:rFonts w:hint="eastAsia"/>
        </w:rPr>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25" w:author="Autor" w:initials="A">
    <w:p w14:paraId="18FF8E6C" w14:textId="37DF4D25" w:rsidR="00E7618B" w:rsidRDefault="00E7618B" w:rsidP="007E253C">
      <w:pPr>
        <w:pStyle w:val="Textodecomentrio"/>
        <w:rPr>
          <w:rFonts w:hint="eastAsia"/>
        </w:rPr>
      </w:pPr>
      <w:r>
        <w:rPr>
          <w:rStyle w:val="Refdecomentrio"/>
        </w:rPr>
        <w:annotationRef/>
      </w:r>
      <w:r>
        <w:rPr>
          <w:b/>
          <w:bCs/>
          <w:i/>
          <w:iCs/>
          <w:color w:val="000000"/>
        </w:rPr>
        <w:t xml:space="preserve">Nota Explicativa: </w:t>
      </w:r>
      <w:r>
        <w:rPr>
          <w:i/>
          <w:iCs/>
          <w:color w:val="000000"/>
        </w:rPr>
        <w:t xml:space="preserve">Os gestores e fiscais do contrato serão designados pela autoridade máxima do órgão ou da entidade, ou a quem as normas de organização administrativa indicarem, na forma do </w:t>
      </w:r>
      <w:hyperlink r:id="rId28" w:anchor="art7" w:history="1">
        <w:r w:rsidRPr="00761BF5">
          <w:rPr>
            <w:rStyle w:val="Hyperlink"/>
            <w:i/>
            <w:iCs/>
          </w:rPr>
          <w:t>art. 7º da Lei nº 14.133, de 2021</w:t>
        </w:r>
      </w:hyperlink>
      <w:r w:rsidR="008C2D7A">
        <w:rPr>
          <w:rStyle w:val="Hyperlink"/>
          <w:i/>
          <w:iCs/>
        </w:rPr>
        <w:t xml:space="preserve">, </w:t>
      </w:r>
      <w:r>
        <w:rPr>
          <w:i/>
          <w:iCs/>
          <w:color w:val="000000"/>
        </w:rPr>
        <w:t>devendo a Administração instruir os autos com as publicações dos atos de designação dos agentes públicos para o exercício dessas funções.</w:t>
      </w:r>
    </w:p>
  </w:comment>
  <w:comment w:id="26" w:author="Autor" w:initials="A">
    <w:p w14:paraId="5C55F2FD" w14:textId="436801FA" w:rsidR="00E7618B" w:rsidRDefault="00E7618B" w:rsidP="007E253C">
      <w:pPr>
        <w:pStyle w:val="Textodecomentrio"/>
        <w:rPr>
          <w:rFonts w:hint="eastAsia"/>
        </w:rPr>
      </w:pPr>
      <w:r>
        <w:rPr>
          <w:rStyle w:val="Refdecomentrio"/>
        </w:rPr>
        <w:annotationRef/>
      </w:r>
      <w:r>
        <w:rPr>
          <w:b/>
          <w:bCs/>
          <w:i/>
          <w:iCs/>
          <w:color w:val="000000"/>
        </w:rPr>
        <w:t xml:space="preserve">Nota Explicativa: </w:t>
      </w:r>
      <w:r>
        <w:rPr>
          <w:i/>
          <w:iCs/>
          <w:color w:val="000000"/>
        </w:rPr>
        <w:t xml:space="preserve">Caso entenda conveniente, a Administração poderá exigir a manutenção do preposto da empresa no local da execução do objeto, bem como pode ser estabelecido sistema de escala semanal ou mensal. Se não houver necessidade EXCLUIR o item. </w:t>
      </w:r>
    </w:p>
  </w:comment>
  <w:comment w:id="28" w:author="Autor" w:initials="A">
    <w:p w14:paraId="21430259" w14:textId="77777777" w:rsidR="00E7618B" w:rsidRDefault="00E7618B" w:rsidP="007E253C">
      <w:pPr>
        <w:pStyle w:val="Textodecomentrio"/>
        <w:rPr>
          <w:rFonts w:hint="eastAsia"/>
        </w:rPr>
      </w:pPr>
      <w:r>
        <w:rPr>
          <w:rStyle w:val="Refdecomentrio"/>
        </w:rPr>
        <w:annotationRef/>
      </w:r>
      <w:r>
        <w:rPr>
          <w:b/>
          <w:bCs/>
          <w:i/>
          <w:iCs/>
        </w:rPr>
        <w:t>Nota Explicativa</w:t>
      </w:r>
      <w:r>
        <w:rPr>
          <w:i/>
          <w:iCs/>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29" w:author="Autor" w:initials="A">
    <w:p w14:paraId="65C498BC" w14:textId="77777777" w:rsidR="00E7618B" w:rsidRDefault="00E7618B" w:rsidP="007E253C">
      <w:pPr>
        <w:pStyle w:val="Textodecomentrio"/>
        <w:rPr>
          <w:rFonts w:hint="eastAsia"/>
        </w:rPr>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30" w:author="Autor" w:initials="A">
    <w:p w14:paraId="5EE2493C" w14:textId="77777777" w:rsidR="00E7618B" w:rsidRDefault="00E7618B">
      <w:pPr>
        <w:pStyle w:val="Textodecomentrio"/>
        <w:rPr>
          <w:rFonts w:hint="eastAsia"/>
        </w:rPr>
      </w:pPr>
      <w:r>
        <w:rPr>
          <w:rStyle w:val="Refdecomentrio"/>
        </w:rPr>
        <w:annotationRef/>
      </w:r>
      <w:r>
        <w:rPr>
          <w:b/>
          <w:bCs/>
          <w:i/>
          <w:iCs/>
          <w:color w:val="000000"/>
        </w:rPr>
        <w:t xml:space="preserve">Nota Explicativa: </w:t>
      </w:r>
    </w:p>
    <w:p w14:paraId="2A206E8C" w14:textId="77777777" w:rsidR="00E7618B" w:rsidRDefault="00E7618B">
      <w:pPr>
        <w:pStyle w:val="Textodecomentrio"/>
        <w:rPr>
          <w:rFonts w:hint="eastAsia"/>
        </w:rPr>
      </w:pPr>
      <w:r>
        <w:rPr>
          <w:i/>
          <w:iCs/>
          <w:color w:val="000000"/>
        </w:rPr>
        <w:t xml:space="preserve">É fundamental que a Administração observe que exigências demasiadas poderão prejudicar a competitividade da licitação e ofender a o disposto no </w:t>
      </w:r>
      <w:hyperlink r:id="rId29" w:anchor="art37" w:history="1">
        <w:r w:rsidRPr="001C67E0">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393DABFB" w14:textId="77777777" w:rsidR="00E7618B" w:rsidRDefault="00E7618B">
      <w:pPr>
        <w:pStyle w:val="Textodecomentrio"/>
        <w:rPr>
          <w:rFonts w:hint="eastAsia"/>
        </w:rPr>
      </w:pPr>
      <w:r>
        <w:rPr>
          <w:i/>
          <w:iCs/>
          <w:color w:val="000000"/>
        </w:rPr>
        <w:t xml:space="preserve">O </w:t>
      </w:r>
      <w:hyperlink r:id="rId30" w:history="1">
        <w:r w:rsidRPr="001C67E0">
          <w:rPr>
            <w:rStyle w:val="Hyperlink"/>
            <w:i/>
            <w:iCs/>
          </w:rPr>
          <w:t>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0DFB7BBA" w14:textId="77777777" w:rsidR="00E7618B" w:rsidRDefault="00E7618B">
      <w:pPr>
        <w:pStyle w:val="Textodecomentrio"/>
        <w:rPr>
          <w:rFonts w:hint="eastAsia"/>
        </w:rPr>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03C64340" w14:textId="77777777" w:rsidR="00E7618B" w:rsidRDefault="00E7618B">
      <w:pPr>
        <w:pStyle w:val="Textodecomentrio"/>
        <w:rPr>
          <w:rFonts w:hint="eastAsia"/>
        </w:rPr>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4670885F" w14:textId="77777777" w:rsidR="00E7618B" w:rsidRDefault="00E7618B" w:rsidP="007E253C">
      <w:pPr>
        <w:pStyle w:val="Textodecomentrio"/>
        <w:rPr>
          <w:rFonts w:hint="eastAsia"/>
        </w:rPr>
      </w:pPr>
      <w:r>
        <w:rPr>
          <w:i/>
          <w:iCs/>
          <w:color w:val="000000"/>
        </w:rPr>
        <w:t xml:space="preserve">É vedada a inclusão de requisitos que não tenham suporte nos </w:t>
      </w:r>
      <w:hyperlink r:id="rId31" w:history="1">
        <w:r w:rsidRPr="001C67E0">
          <w:rPr>
            <w:rStyle w:val="Hyperlink"/>
            <w:i/>
            <w:iCs/>
          </w:rPr>
          <w:t>arts. 66 a 69 da Lei nº 14.133, de 2021.</w:t>
        </w:r>
      </w:hyperlink>
    </w:p>
  </w:comment>
  <w:comment w:id="31" w:author="Autor" w:initials="A">
    <w:p w14:paraId="400A5F0C" w14:textId="77777777" w:rsidR="00E7618B" w:rsidRDefault="00E7618B">
      <w:pPr>
        <w:pStyle w:val="Textodecomentrio"/>
        <w:rPr>
          <w:rFonts w:hint="eastAsia"/>
        </w:rPr>
      </w:pPr>
      <w:r>
        <w:rPr>
          <w:rStyle w:val="Refdecomentrio"/>
        </w:rPr>
        <w:annotationRef/>
      </w:r>
      <w:r>
        <w:rPr>
          <w:b/>
          <w:bCs/>
          <w:i/>
          <w:iCs/>
          <w:color w:val="000000"/>
        </w:rPr>
        <w:t xml:space="preserve">Nota Explicativa 1: </w:t>
      </w:r>
      <w:r>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w:t>
      </w:r>
      <w:hyperlink r:id="rId32" w:anchor="art70" w:history="1">
        <w:r w:rsidRPr="00502854">
          <w:rPr>
            <w:rStyle w:val="Hyperlink"/>
            <w:i/>
            <w:iCs/>
          </w:rPr>
          <w:t>art. 70, III da Lei n.º 14.133, de 2021</w:t>
        </w:r>
      </w:hyperlink>
      <w:r>
        <w:rPr>
          <w:i/>
          <w:iCs/>
          <w:color w:val="000000"/>
        </w:rPr>
        <w:t xml:space="preserve">, deve ser excepcional e justificada, à luz do </w:t>
      </w:r>
      <w:hyperlink r:id="rId33" w:history="1">
        <w:r w:rsidRPr="00502854">
          <w:rPr>
            <w:rStyle w:val="Hyperlink"/>
            <w:i/>
            <w:iCs/>
          </w:rPr>
          <w:t>art. 37, XXI, da Constituição Federal.</w:t>
        </w:r>
      </w:hyperlink>
    </w:p>
    <w:p w14:paraId="647F39C0" w14:textId="77777777" w:rsidR="00E7618B" w:rsidRDefault="00E7618B" w:rsidP="003C7829">
      <w:pPr>
        <w:pStyle w:val="Textodecomentrio"/>
        <w:rPr>
          <w:rFonts w:hint="eastAsia"/>
        </w:rPr>
      </w:pPr>
      <w:r>
        <w:rPr>
          <w:b/>
          <w:bCs/>
          <w:i/>
          <w:iCs/>
          <w:color w:val="000000"/>
        </w:rPr>
        <w:t xml:space="preserve">Nota Explicativa 2: </w:t>
      </w:r>
      <w:r>
        <w:rPr>
          <w:i/>
          <w:iCs/>
          <w:color w:val="000000"/>
        </w:rPr>
        <w:t>É possível adotar critérios de habilitação econômico-financeira com requisitos diferenciados, estabelecidos conforme as peculiaridades do objeto a ser licitado, com justificativa do percentual adotado nos autos do procedimento licitatório.</w:t>
      </w:r>
    </w:p>
  </w:comment>
  <w:comment w:id="32" w:author="Autor" w:initials="A">
    <w:p w14:paraId="385A6F13" w14:textId="77777777" w:rsidR="00E7618B" w:rsidRDefault="00E7618B" w:rsidP="00374856">
      <w:pPr>
        <w:pStyle w:val="Textodecomentrio"/>
        <w:rPr>
          <w:rFonts w:hint="eastAsia"/>
        </w:rPr>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DE2310" w15:done="0"/>
  <w15:commentEx w15:paraId="606074B5" w15:done="0"/>
  <w15:commentEx w15:paraId="6CAA580A" w15:done="0"/>
  <w15:commentEx w15:paraId="7CF45C2A" w15:done="0"/>
  <w15:commentEx w15:paraId="407EB1D8" w15:done="0"/>
  <w15:commentEx w15:paraId="59FB2C1F" w15:done="0"/>
  <w15:commentEx w15:paraId="6A91318A" w15:done="0"/>
  <w15:commentEx w15:paraId="1BBB19A5" w15:done="0"/>
  <w15:commentEx w15:paraId="3248B706" w15:done="0"/>
  <w15:commentEx w15:paraId="0C0EFA32" w15:done="0"/>
  <w15:commentEx w15:paraId="7CB5E711" w15:done="0"/>
  <w15:commentEx w15:paraId="3651E89D" w15:done="0"/>
  <w15:commentEx w15:paraId="62ACE3FE" w15:done="0"/>
  <w15:commentEx w15:paraId="26B86719" w15:done="0"/>
  <w15:commentEx w15:paraId="4C7762F3" w15:done="0"/>
  <w15:commentEx w15:paraId="2F25B972" w15:done="0"/>
  <w15:commentEx w15:paraId="07186567" w15:done="0"/>
  <w15:commentEx w15:paraId="5B45150B" w15:done="0"/>
  <w15:commentEx w15:paraId="64844ECC" w15:done="0"/>
  <w15:commentEx w15:paraId="26C1822E" w15:done="0"/>
  <w15:commentEx w15:paraId="601C9C01" w15:done="0"/>
  <w15:commentEx w15:paraId="18FF8E6C" w15:done="0"/>
  <w15:commentEx w15:paraId="5C55F2FD" w15:done="0"/>
  <w15:commentEx w15:paraId="21430259" w15:done="0"/>
  <w15:commentEx w15:paraId="65C498BC" w15:done="0"/>
  <w15:commentEx w15:paraId="4670885F" w15:done="0"/>
  <w15:commentEx w15:paraId="647F39C0" w15:done="0"/>
  <w15:commentEx w15:paraId="385A6F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DE2310" w16cid:durableId="277CDFEA"/>
  <w16cid:commentId w16cid:paraId="606074B5" w16cid:durableId="274DBE55"/>
  <w16cid:commentId w16cid:paraId="6CAA580A" w16cid:durableId="292ED51D"/>
  <w16cid:commentId w16cid:paraId="7CF45C2A" w16cid:durableId="274DCABE"/>
  <w16cid:commentId w16cid:paraId="407EB1D8" w16cid:durableId="274DCEC1"/>
  <w16cid:commentId w16cid:paraId="59FB2C1F" w16cid:durableId="274DD7B7"/>
  <w16cid:commentId w16cid:paraId="6A91318A" w16cid:durableId="274DD9B6"/>
  <w16cid:commentId w16cid:paraId="1BBB19A5" w16cid:durableId="274DDA4C"/>
  <w16cid:commentId w16cid:paraId="3248B706" w16cid:durableId="274DDAC1"/>
  <w16cid:commentId w16cid:paraId="0C0EFA32" w16cid:durableId="274DDB12"/>
  <w16cid:commentId w16cid:paraId="7CB5E711" w16cid:durableId="274DDBB3"/>
  <w16cid:commentId w16cid:paraId="3651E89D" w16cid:durableId="274DDC1F"/>
  <w16cid:commentId w16cid:paraId="62ACE3FE" w16cid:durableId="274DDCEE"/>
  <w16cid:commentId w16cid:paraId="26B86719" w16cid:durableId="274DDD9E"/>
  <w16cid:commentId w16cid:paraId="4C7762F3" w16cid:durableId="274DDDB2"/>
  <w16cid:commentId w16cid:paraId="2F25B972" w16cid:durableId="274DDF21"/>
  <w16cid:commentId w16cid:paraId="07186567" w16cid:durableId="274DDF3E"/>
  <w16cid:commentId w16cid:paraId="5B45150B" w16cid:durableId="274DDF5F"/>
  <w16cid:commentId w16cid:paraId="64844ECC" w16cid:durableId="274DDF73"/>
  <w16cid:commentId w16cid:paraId="26C1822E" w16cid:durableId="274DE03D"/>
  <w16cid:commentId w16cid:paraId="601C9C01" w16cid:durableId="274DE09D"/>
  <w16cid:commentId w16cid:paraId="18FF8E6C" w16cid:durableId="274DE11C"/>
  <w16cid:commentId w16cid:paraId="5C55F2FD" w16cid:durableId="274DE474"/>
  <w16cid:commentId w16cid:paraId="21430259" w16cid:durableId="274DE7D8"/>
  <w16cid:commentId w16cid:paraId="65C498BC" w16cid:durableId="274DE80F"/>
  <w16cid:commentId w16cid:paraId="4670885F" w16cid:durableId="274EA1C1"/>
  <w16cid:commentId w16cid:paraId="647F39C0" w16cid:durableId="274EB153"/>
  <w16cid:commentId w16cid:paraId="385A6F13" w16cid:durableId="274EB3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C7695" w14:textId="77777777" w:rsidR="00E7618B" w:rsidRDefault="00E7618B">
      <w:pPr>
        <w:rPr>
          <w:rFonts w:hint="eastAsia"/>
        </w:rPr>
      </w:pPr>
      <w:r>
        <w:separator/>
      </w:r>
    </w:p>
  </w:endnote>
  <w:endnote w:type="continuationSeparator" w:id="0">
    <w:p w14:paraId="1CE7CD74" w14:textId="77777777" w:rsidR="00E7618B" w:rsidRDefault="00E7618B">
      <w:pPr>
        <w:rPr>
          <w:rFonts w:hint="eastAsia"/>
        </w:rPr>
      </w:pPr>
      <w:r>
        <w:continuationSeparator/>
      </w:r>
    </w:p>
  </w:endnote>
  <w:endnote w:type="continuationNotice" w:id="1">
    <w:p w14:paraId="3391B4AF" w14:textId="77777777" w:rsidR="00E7618B" w:rsidRDefault="00E7618B">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091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945"/>
    </w:tblGrid>
    <w:tr w:rsidR="00E7618B" w14:paraId="79AC79FA" w14:textId="77777777" w:rsidTr="003336A0">
      <w:trPr>
        <w:trHeight w:val="1415"/>
      </w:trPr>
      <w:tc>
        <w:tcPr>
          <w:tcW w:w="3970" w:type="dxa"/>
        </w:tcPr>
        <w:p w14:paraId="5281A371" w14:textId="3ED4AED5" w:rsidR="00E7618B" w:rsidRDefault="00E7618B" w:rsidP="00374856">
          <w:pPr>
            <w:suppressLineNumbers/>
            <w:tabs>
              <w:tab w:val="center" w:pos="4818"/>
            </w:tabs>
            <w:ind w:right="-142"/>
            <w:rPr>
              <w:rFonts w:hint="eastAsia"/>
              <w:sz w:val="12"/>
              <w:szCs w:val="12"/>
            </w:rPr>
          </w:pPr>
        </w:p>
        <w:p w14:paraId="52681911" w14:textId="77777777" w:rsidR="00E7618B" w:rsidRDefault="00E7618B" w:rsidP="00374856">
          <w:pPr>
            <w:suppressLineNumbers/>
            <w:tabs>
              <w:tab w:val="center" w:pos="4818"/>
            </w:tabs>
            <w:ind w:right="-142"/>
            <w:rPr>
              <w:rFonts w:hint="eastAsia"/>
              <w:sz w:val="12"/>
              <w:szCs w:val="12"/>
            </w:rPr>
          </w:pPr>
        </w:p>
        <w:p w14:paraId="093F537A" w14:textId="77777777" w:rsidR="003336A0" w:rsidRDefault="003336A0" w:rsidP="00374856">
          <w:pPr>
            <w:suppressLineNumbers/>
            <w:tabs>
              <w:tab w:val="center" w:pos="4818"/>
            </w:tabs>
            <w:ind w:right="-142"/>
            <w:rPr>
              <w:rFonts w:ascii="Arial" w:hAnsi="Arial" w:cs="Arial"/>
              <w:sz w:val="13"/>
              <w:szCs w:val="13"/>
            </w:rPr>
          </w:pPr>
        </w:p>
        <w:p w14:paraId="01E0F8ED" w14:textId="77777777" w:rsidR="003336A0" w:rsidRDefault="003336A0" w:rsidP="00374856">
          <w:pPr>
            <w:suppressLineNumbers/>
            <w:tabs>
              <w:tab w:val="center" w:pos="4818"/>
            </w:tabs>
            <w:ind w:right="-142"/>
            <w:rPr>
              <w:rFonts w:ascii="Arial" w:hAnsi="Arial" w:cs="Arial"/>
              <w:sz w:val="13"/>
              <w:szCs w:val="13"/>
            </w:rPr>
          </w:pPr>
        </w:p>
        <w:p w14:paraId="3EB09360" w14:textId="77777777" w:rsidR="003336A0" w:rsidRDefault="003336A0" w:rsidP="00374856">
          <w:pPr>
            <w:suppressLineNumbers/>
            <w:tabs>
              <w:tab w:val="center" w:pos="4818"/>
            </w:tabs>
            <w:ind w:right="-142"/>
            <w:rPr>
              <w:rFonts w:ascii="Arial" w:hAnsi="Arial" w:cs="Arial"/>
              <w:sz w:val="13"/>
              <w:szCs w:val="13"/>
            </w:rPr>
          </w:pPr>
        </w:p>
        <w:p w14:paraId="4186F07F" w14:textId="77777777" w:rsidR="003336A0" w:rsidRDefault="003336A0" w:rsidP="00374856">
          <w:pPr>
            <w:suppressLineNumbers/>
            <w:tabs>
              <w:tab w:val="center" w:pos="4818"/>
            </w:tabs>
            <w:ind w:right="-142"/>
            <w:rPr>
              <w:rFonts w:ascii="Arial" w:hAnsi="Arial" w:cs="Arial"/>
              <w:sz w:val="13"/>
              <w:szCs w:val="13"/>
            </w:rPr>
          </w:pPr>
        </w:p>
        <w:p w14:paraId="56273380" w14:textId="1712A66A" w:rsidR="00E7618B" w:rsidRPr="0074552F" w:rsidRDefault="00E7618B" w:rsidP="00374856">
          <w:pPr>
            <w:suppressLineNumbers/>
            <w:tabs>
              <w:tab w:val="center" w:pos="4818"/>
            </w:tabs>
            <w:ind w:right="-142"/>
            <w:rPr>
              <w:rFonts w:ascii="Arial" w:hAnsi="Arial" w:cs="Arial"/>
              <w:color w:val="A6A6A6" w:themeColor="background1" w:themeShade="A6"/>
              <w:sz w:val="13"/>
              <w:szCs w:val="13"/>
            </w:rPr>
          </w:pPr>
          <w:r w:rsidRPr="0074552F">
            <w:rPr>
              <w:rFonts w:ascii="Arial" w:hAnsi="Arial" w:cs="Arial"/>
              <w:color w:val="A6A6A6" w:themeColor="background1" w:themeShade="A6"/>
              <w:sz w:val="13"/>
              <w:szCs w:val="13"/>
            </w:rPr>
            <w:t xml:space="preserve">Termo de Referência – Serviços sem dedicação de mão de obra exclusiva – Lei nº 14.133/21 – Pregão Eletrônico </w:t>
          </w:r>
        </w:p>
        <w:p w14:paraId="5C93C929" w14:textId="2C41E8D4" w:rsidR="00E7618B" w:rsidRPr="0074552F" w:rsidRDefault="00E7618B" w:rsidP="003336A0">
          <w:pPr>
            <w:pStyle w:val="Rodap"/>
            <w:rPr>
              <w:rFonts w:hint="eastAsia"/>
              <w:color w:val="A6A6A6" w:themeColor="background1" w:themeShade="A6"/>
              <w:sz w:val="12"/>
              <w:szCs w:val="12"/>
            </w:rPr>
          </w:pPr>
          <w:r w:rsidRPr="0074552F">
            <w:rPr>
              <w:rFonts w:ascii="Arial" w:hAnsi="Arial" w:cs="Arial"/>
              <w:color w:val="A6A6A6" w:themeColor="background1" w:themeShade="A6"/>
              <w:sz w:val="13"/>
              <w:szCs w:val="13"/>
            </w:rPr>
            <w:t xml:space="preserve">Atualização: </w:t>
          </w:r>
          <w:r w:rsidR="003336A0" w:rsidRPr="0074552F">
            <w:rPr>
              <w:rFonts w:ascii="Arial" w:hAnsi="Arial" w:cs="Arial"/>
              <w:color w:val="A6A6A6" w:themeColor="background1" w:themeShade="A6"/>
              <w:sz w:val="13"/>
              <w:szCs w:val="13"/>
            </w:rPr>
            <w:t>janeiro 2024</w:t>
          </w:r>
          <w:r w:rsidRPr="0074552F">
            <w:rPr>
              <w:color w:val="A6A6A6" w:themeColor="background1" w:themeShade="A6"/>
              <w:sz w:val="12"/>
              <w:szCs w:val="12"/>
            </w:rPr>
            <w:t xml:space="preserve">    </w:t>
          </w:r>
        </w:p>
        <w:p w14:paraId="2C9909CE" w14:textId="77777777" w:rsidR="00E7618B" w:rsidRDefault="00E7618B" w:rsidP="00374856">
          <w:pPr>
            <w:suppressLineNumbers/>
            <w:tabs>
              <w:tab w:val="center" w:pos="4818"/>
            </w:tabs>
            <w:ind w:right="-142"/>
            <w:rPr>
              <w:rFonts w:hint="eastAsia"/>
              <w:sz w:val="12"/>
              <w:szCs w:val="12"/>
            </w:rPr>
          </w:pPr>
          <w:r>
            <w:rPr>
              <w:sz w:val="12"/>
              <w:szCs w:val="12"/>
            </w:rPr>
            <w:t xml:space="preserve">                                                                        </w:t>
          </w:r>
        </w:p>
      </w:tc>
      <w:tc>
        <w:tcPr>
          <w:tcW w:w="6945" w:type="dxa"/>
        </w:tcPr>
        <w:p w14:paraId="7D0D4A58" w14:textId="77777777" w:rsidR="003336A0" w:rsidRDefault="003336A0" w:rsidP="008776A0">
          <w:pPr>
            <w:suppressLineNumbers/>
            <w:spacing w:line="276" w:lineRule="auto"/>
            <w:ind w:left="3152" w:right="-709"/>
            <w:rPr>
              <w:rFonts w:ascii="Segoe UI" w:hAnsi="Segoe UI" w:cs="Segoe UI"/>
              <w:bCs/>
              <w:color w:val="808080"/>
              <w:sz w:val="16"/>
              <w:szCs w:val="16"/>
            </w:rPr>
          </w:pPr>
        </w:p>
        <w:p w14:paraId="36F059BF" w14:textId="01EA00F1" w:rsidR="008776A0" w:rsidRPr="00A8026D" w:rsidRDefault="008776A0" w:rsidP="008776A0">
          <w:pPr>
            <w:suppressLineNumbers/>
            <w:spacing w:line="276" w:lineRule="auto"/>
            <w:ind w:left="3152" w:right="-709"/>
            <w:rPr>
              <w:rFonts w:ascii="Segoe UI" w:hAnsi="Segoe UI" w:cs="Segoe UI"/>
              <w:bCs/>
              <w:color w:val="808080"/>
              <w:sz w:val="16"/>
              <w:szCs w:val="16"/>
            </w:rPr>
          </w:pPr>
          <w:r w:rsidRPr="00A8026D">
            <w:rPr>
              <w:noProof/>
              <w:color w:val="808080"/>
              <w:sz w:val="16"/>
              <w:szCs w:val="16"/>
            </w:rPr>
            <mc:AlternateContent>
              <mc:Choice Requires="wps">
                <w:drawing>
                  <wp:anchor distT="0" distB="0" distL="114300" distR="114300" simplePos="0" relativeHeight="251661312" behindDoc="0" locked="0" layoutInCell="1" allowOverlap="1" wp14:anchorId="7010D52E" wp14:editId="50CF3BB9">
                    <wp:simplePos x="0" y="0"/>
                    <wp:positionH relativeFrom="page">
                      <wp:posOffset>3293333</wp:posOffset>
                    </wp:positionH>
                    <wp:positionV relativeFrom="paragraph">
                      <wp:posOffset>80645</wp:posOffset>
                    </wp:positionV>
                    <wp:extent cx="7620000" cy="9525"/>
                    <wp:effectExtent l="0" t="0" r="19050" b="285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0" cy="9525"/>
                            </a:xfrm>
                            <a:prstGeom prst="line">
                              <a:avLst/>
                            </a:prstGeom>
                            <a:noFill/>
                            <a:ln w="3175" algn="ctr">
                              <a:solidFill>
                                <a:srgbClr val="FF66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448BB" id="Conector reto 3"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9.3pt,6.35pt" to="859.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" strokecolor="#f60" strokeweight=".25pt">
                    <v:stroke joinstyle="miter"/>
                    <w10:wrap anchorx="page"/>
                  </v:line>
                </w:pict>
              </mc:Fallback>
            </mc:AlternateContent>
          </w:r>
          <w:r w:rsidRPr="00A8026D">
            <w:rPr>
              <w:rFonts w:ascii="Segoe UI" w:hAnsi="Segoe UI" w:cs="Segoe UI"/>
              <w:bCs/>
              <w:color w:val="808080"/>
              <w:sz w:val="16"/>
              <w:szCs w:val="16"/>
            </w:rPr>
            <w:t xml:space="preserve">Site: </w:t>
          </w:r>
          <w:hyperlink r:id="rId1" w:history="1">
            <w:r w:rsidRPr="008776A0">
              <w:rPr>
                <w:rStyle w:val="Hyperlink"/>
                <w:rFonts w:ascii="Segoe UI" w:eastAsia="MS Gothic" w:hAnsi="Segoe UI" w:cs="Segoe UI"/>
                <w:bCs/>
                <w:color w:val="808080"/>
                <w:sz w:val="16"/>
                <w:szCs w:val="16"/>
                <w:u w:val="none"/>
              </w:rPr>
              <w:t>www.consamu.com.br</w:t>
            </w:r>
          </w:hyperlink>
          <w:r w:rsidRPr="00A8026D">
            <w:rPr>
              <w:rStyle w:val="Hyperlink"/>
              <w:rFonts w:ascii="Segoe UI" w:eastAsia="MS Gothic" w:hAnsi="Segoe UI" w:cs="Segoe UI"/>
              <w:bCs/>
              <w:color w:val="808080"/>
              <w:sz w:val="16"/>
              <w:szCs w:val="16"/>
            </w:rPr>
            <w:t xml:space="preserve"> </w:t>
          </w:r>
        </w:p>
        <w:p w14:paraId="3DAFCB01" w14:textId="77777777" w:rsidR="008776A0" w:rsidRPr="00A8026D" w:rsidRDefault="008776A0" w:rsidP="008776A0">
          <w:pPr>
            <w:suppressLineNumbers/>
            <w:spacing w:line="276" w:lineRule="auto"/>
            <w:ind w:left="3152" w:right="-709"/>
            <w:rPr>
              <w:rFonts w:ascii="Segoe UI" w:hAnsi="Segoe UI" w:cs="Segoe UI"/>
              <w:bCs/>
              <w:color w:val="808080"/>
              <w:sz w:val="16"/>
              <w:szCs w:val="16"/>
            </w:rPr>
          </w:pPr>
          <w:r w:rsidRPr="00A8026D">
            <w:rPr>
              <w:rFonts w:ascii="Segoe UI" w:hAnsi="Segoe UI" w:cs="Segoe UI"/>
              <w:bCs/>
              <w:color w:val="808080"/>
              <w:sz w:val="16"/>
              <w:szCs w:val="16"/>
            </w:rPr>
            <w:t xml:space="preserve">Sede Administrativa: Rua Uruguai, nº 283 </w:t>
          </w:r>
        </w:p>
        <w:p w14:paraId="1C0BBE4E" w14:textId="77777777" w:rsidR="008776A0" w:rsidRPr="00A8026D" w:rsidRDefault="008776A0" w:rsidP="008776A0">
          <w:pPr>
            <w:suppressLineNumbers/>
            <w:spacing w:line="276" w:lineRule="auto"/>
            <w:ind w:left="3152" w:right="-709"/>
            <w:rPr>
              <w:rFonts w:ascii="Segoe UI" w:hAnsi="Segoe UI" w:cs="Segoe UI"/>
              <w:bCs/>
              <w:color w:val="808080"/>
              <w:sz w:val="16"/>
              <w:szCs w:val="16"/>
            </w:rPr>
          </w:pPr>
          <w:r w:rsidRPr="00A8026D">
            <w:rPr>
              <w:rFonts w:ascii="Segoe UI" w:hAnsi="Segoe UI" w:cs="Segoe UI"/>
              <w:bCs/>
              <w:color w:val="808080"/>
              <w:sz w:val="16"/>
              <w:szCs w:val="16"/>
            </w:rPr>
            <w:t xml:space="preserve">Bairro Alto Alegre | CEP 85.805-010 | Cascavel – PR </w:t>
          </w:r>
        </w:p>
        <w:p w14:paraId="0990811E" w14:textId="77777777" w:rsidR="008776A0" w:rsidRDefault="008776A0" w:rsidP="008776A0">
          <w:pPr>
            <w:suppressLineNumbers/>
            <w:spacing w:line="276" w:lineRule="auto"/>
            <w:ind w:left="2872" w:right="-567"/>
            <w:rPr>
              <w:rFonts w:ascii="Segoe UI" w:hAnsi="Segoe UI" w:cs="Segoe UI"/>
              <w:bCs/>
              <w:sz w:val="18"/>
              <w:szCs w:val="18"/>
            </w:rPr>
          </w:pPr>
        </w:p>
        <w:p w14:paraId="5B2D7348" w14:textId="5985C1CA" w:rsidR="00E7618B" w:rsidRDefault="008776A0" w:rsidP="003336A0">
          <w:pPr>
            <w:suppressLineNumbers/>
            <w:ind w:left="4714" w:right="-567"/>
            <w:jc w:val="center"/>
            <w:rPr>
              <w:rFonts w:hint="eastAsia"/>
              <w:sz w:val="12"/>
              <w:szCs w:val="12"/>
            </w:rPr>
          </w:pPr>
          <w:r>
            <w:rPr>
              <w:rFonts w:cs="Calibri"/>
              <w:color w:val="767171"/>
              <w:sz w:val="18"/>
              <w:szCs w:val="18"/>
            </w:rPr>
            <w:t xml:space="preserve"> </w:t>
          </w:r>
          <w:r w:rsidRPr="007120E9">
            <w:rPr>
              <w:rFonts w:cs="Calibri"/>
              <w:color w:val="767171"/>
              <w:sz w:val="18"/>
              <w:szCs w:val="18"/>
            </w:rPr>
            <w:t xml:space="preserve">Página </w:t>
          </w:r>
          <w:r w:rsidRPr="007120E9">
            <w:rPr>
              <w:rFonts w:cs="Calibri"/>
              <w:b/>
              <w:bCs/>
              <w:color w:val="767171"/>
              <w:sz w:val="18"/>
              <w:szCs w:val="18"/>
            </w:rPr>
            <w:fldChar w:fldCharType="begin"/>
          </w:r>
          <w:r w:rsidRPr="007120E9">
            <w:rPr>
              <w:rFonts w:cs="Calibri"/>
              <w:b/>
              <w:bCs/>
              <w:color w:val="767171"/>
              <w:sz w:val="18"/>
              <w:szCs w:val="18"/>
            </w:rPr>
            <w:instrText>PAGE</w:instrText>
          </w:r>
          <w:r w:rsidRPr="007120E9">
            <w:rPr>
              <w:rFonts w:cs="Calibri"/>
              <w:b/>
              <w:bCs/>
              <w:color w:val="767171"/>
              <w:sz w:val="18"/>
              <w:szCs w:val="18"/>
            </w:rPr>
            <w:fldChar w:fldCharType="separate"/>
          </w:r>
          <w:r>
            <w:rPr>
              <w:rFonts w:cs="Calibri"/>
              <w:b/>
              <w:bCs/>
              <w:color w:val="767171"/>
              <w:sz w:val="18"/>
              <w:szCs w:val="18"/>
            </w:rPr>
            <w:t>1</w:t>
          </w:r>
          <w:r w:rsidRPr="007120E9">
            <w:rPr>
              <w:rFonts w:cs="Calibri"/>
              <w:b/>
              <w:bCs/>
              <w:color w:val="767171"/>
              <w:sz w:val="18"/>
              <w:szCs w:val="18"/>
            </w:rPr>
            <w:fldChar w:fldCharType="end"/>
          </w:r>
          <w:r w:rsidRPr="007120E9">
            <w:rPr>
              <w:rFonts w:cs="Calibri"/>
              <w:color w:val="767171"/>
              <w:sz w:val="18"/>
              <w:szCs w:val="18"/>
            </w:rPr>
            <w:t xml:space="preserve"> de </w:t>
          </w:r>
          <w:r w:rsidRPr="007120E9">
            <w:rPr>
              <w:rFonts w:cs="Calibri"/>
              <w:b/>
              <w:bCs/>
              <w:color w:val="767171"/>
              <w:sz w:val="18"/>
              <w:szCs w:val="18"/>
            </w:rPr>
            <w:fldChar w:fldCharType="begin"/>
          </w:r>
          <w:r w:rsidRPr="007120E9">
            <w:rPr>
              <w:rFonts w:cs="Calibri"/>
              <w:b/>
              <w:bCs/>
              <w:color w:val="767171"/>
              <w:sz w:val="18"/>
              <w:szCs w:val="18"/>
            </w:rPr>
            <w:instrText>NUMPAGES</w:instrText>
          </w:r>
          <w:r w:rsidRPr="007120E9">
            <w:rPr>
              <w:rFonts w:cs="Calibri"/>
              <w:b/>
              <w:bCs/>
              <w:color w:val="767171"/>
              <w:sz w:val="18"/>
              <w:szCs w:val="18"/>
            </w:rPr>
            <w:fldChar w:fldCharType="separate"/>
          </w:r>
          <w:r>
            <w:rPr>
              <w:rFonts w:cs="Calibri"/>
              <w:b/>
              <w:bCs/>
              <w:color w:val="767171"/>
              <w:sz w:val="18"/>
              <w:szCs w:val="18"/>
            </w:rPr>
            <w:t>27</w:t>
          </w:r>
          <w:r w:rsidRPr="007120E9">
            <w:rPr>
              <w:rFonts w:cs="Calibri"/>
              <w:b/>
              <w:bCs/>
              <w:color w:val="767171"/>
              <w:sz w:val="18"/>
              <w:szCs w:val="18"/>
            </w:rPr>
            <w:fldChar w:fldCharType="end"/>
          </w:r>
        </w:p>
      </w:tc>
    </w:tr>
  </w:tbl>
  <w:p w14:paraId="7E6308F2" w14:textId="73E1414E" w:rsidR="00E7618B" w:rsidRPr="00374856" w:rsidRDefault="00E7618B" w:rsidP="00374856">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64730" w14:textId="77777777" w:rsidR="00E7618B" w:rsidRDefault="00E7618B">
      <w:pPr>
        <w:rPr>
          <w:rFonts w:hint="eastAsia"/>
        </w:rPr>
      </w:pPr>
      <w:r>
        <w:separator/>
      </w:r>
    </w:p>
  </w:footnote>
  <w:footnote w:type="continuationSeparator" w:id="0">
    <w:p w14:paraId="4AB13895" w14:textId="77777777" w:rsidR="00E7618B" w:rsidRDefault="00E7618B">
      <w:pPr>
        <w:rPr>
          <w:rFonts w:hint="eastAsia"/>
        </w:rPr>
      </w:pPr>
      <w:r>
        <w:continuationSeparator/>
      </w:r>
    </w:p>
  </w:footnote>
  <w:footnote w:type="continuationNotice" w:id="1">
    <w:p w14:paraId="7218F8CA" w14:textId="77777777" w:rsidR="00E7618B" w:rsidRDefault="00E7618B">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5765" w14:textId="48469CF8" w:rsidR="00E7618B" w:rsidRDefault="00E7618B" w:rsidP="008776A0">
    <w:pPr>
      <w:pStyle w:val="Cabealho"/>
      <w:ind w:right="-568"/>
      <w:jc w:val="center"/>
      <w:rPr>
        <w:rFonts w:ascii="Arial" w:hAnsi="Arial" w:cs="Arial"/>
        <w:sz w:val="26"/>
        <w:szCs w:val="2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797"/>
    </w:tblGrid>
    <w:tr w:rsidR="0065005B" w14:paraId="075A61A0" w14:textId="77777777" w:rsidTr="00DA7BA3">
      <w:trPr>
        <w:trHeight w:val="2121"/>
      </w:trPr>
      <w:tc>
        <w:tcPr>
          <w:tcW w:w="2547" w:type="dxa"/>
        </w:tcPr>
        <w:p w14:paraId="0849467B" w14:textId="53820092" w:rsidR="0065005B" w:rsidRDefault="0065005B" w:rsidP="0065005B">
          <w:pPr>
            <w:spacing w:line="276" w:lineRule="auto"/>
            <w:jc w:val="center"/>
            <w:rPr>
              <w:rFonts w:ascii="Arial" w:hAnsi="Arial" w:cs="Arial"/>
              <w:b/>
              <w:bCs/>
              <w:color w:val="000000"/>
              <w:sz w:val="20"/>
              <w:szCs w:val="20"/>
            </w:rPr>
          </w:pPr>
          <w:r w:rsidRPr="00794479">
            <w:rPr>
              <w:noProof/>
            </w:rPr>
            <w:drawing>
              <wp:anchor distT="0" distB="0" distL="114300" distR="114300" simplePos="0" relativeHeight="251663360" behindDoc="1" locked="0" layoutInCell="1" allowOverlap="1" wp14:anchorId="315FDA45" wp14:editId="454543CF">
                <wp:simplePos x="0" y="0"/>
                <wp:positionH relativeFrom="page">
                  <wp:posOffset>330200</wp:posOffset>
                </wp:positionH>
                <wp:positionV relativeFrom="paragraph">
                  <wp:posOffset>132080</wp:posOffset>
                </wp:positionV>
                <wp:extent cx="981075" cy="1186815"/>
                <wp:effectExtent l="0" t="0" r="9525" b="0"/>
                <wp:wrapTight wrapText="bothSides">
                  <wp:wrapPolygon edited="0">
                    <wp:start x="0" y="0"/>
                    <wp:lineTo x="0" y="21149"/>
                    <wp:lineTo x="21390" y="21149"/>
                    <wp:lineTo x="21390" y="0"/>
                    <wp:lineTo x="0" y="0"/>
                  </wp:wrapPolygon>
                </wp:wrapTight>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86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97" w:type="dxa"/>
        </w:tcPr>
        <w:p w14:paraId="6A6A7221" w14:textId="77777777" w:rsidR="0065005B" w:rsidRDefault="0065005B" w:rsidP="0065005B">
          <w:pPr>
            <w:spacing w:line="276" w:lineRule="auto"/>
            <w:jc w:val="center"/>
            <w:rPr>
              <w:rFonts w:ascii="Arial" w:hAnsi="Arial" w:cs="Arial"/>
              <w:b/>
              <w:bCs/>
              <w:color w:val="000000"/>
              <w:sz w:val="20"/>
              <w:szCs w:val="20"/>
            </w:rPr>
          </w:pPr>
        </w:p>
        <w:p w14:paraId="25305484" w14:textId="75B4B432" w:rsidR="0065005B" w:rsidRPr="00DA7BA3" w:rsidRDefault="0065005B" w:rsidP="0065005B">
          <w:pPr>
            <w:pStyle w:val="Cabealho"/>
            <w:spacing w:before="120" w:after="120"/>
            <w:ind w:right="-425"/>
            <w:jc w:val="center"/>
            <w:rPr>
              <w:rFonts w:ascii="Cambria" w:eastAsiaTheme="minorHAnsi" w:hAnsi="Cambria" w:cs="Arial"/>
              <w:spacing w:val="20"/>
              <w:sz w:val="32"/>
              <w:szCs w:val="32"/>
              <w:lang w:eastAsia="en-US"/>
            </w:rPr>
          </w:pPr>
          <w:r w:rsidRPr="00DA7BA3">
            <w:rPr>
              <w:rFonts w:ascii="Cambria" w:eastAsiaTheme="minorHAnsi" w:hAnsi="Cambria" w:cs="Arial"/>
              <w:spacing w:val="20"/>
              <w:sz w:val="32"/>
              <w:szCs w:val="32"/>
              <w:lang w:eastAsia="en-US"/>
            </w:rPr>
            <w:t>TERMO DE REFERÊNCIA – LEI 14.133/21</w:t>
          </w:r>
        </w:p>
        <w:p w14:paraId="3071D3C2" w14:textId="55C7FCDA" w:rsidR="0065005B" w:rsidRPr="00DA7BA3" w:rsidRDefault="0065005B" w:rsidP="0065005B">
          <w:pPr>
            <w:pStyle w:val="Cabealho"/>
            <w:spacing w:before="120" w:after="120"/>
            <w:ind w:right="-425"/>
            <w:jc w:val="center"/>
            <w:rPr>
              <w:rFonts w:ascii="Cambria" w:eastAsiaTheme="minorHAnsi" w:hAnsi="Cambria" w:cs="Arial"/>
              <w:spacing w:val="20"/>
              <w:sz w:val="32"/>
              <w:szCs w:val="32"/>
              <w:lang w:eastAsia="en-US"/>
            </w:rPr>
          </w:pPr>
          <w:r w:rsidRPr="00DA7BA3">
            <w:rPr>
              <w:rFonts w:ascii="Cambria" w:eastAsiaTheme="minorHAnsi" w:hAnsi="Cambria" w:cs="Arial"/>
              <w:spacing w:val="20"/>
              <w:sz w:val="32"/>
              <w:szCs w:val="32"/>
              <w:lang w:eastAsia="en-US"/>
            </w:rPr>
            <w:t>PREGÃO ELETRÔNICO</w:t>
          </w:r>
        </w:p>
        <w:p w14:paraId="0524DA5F" w14:textId="77777777" w:rsidR="0065005B" w:rsidRPr="00DA7BA3" w:rsidRDefault="0065005B" w:rsidP="0065005B">
          <w:pPr>
            <w:pStyle w:val="Cabealho"/>
            <w:tabs>
              <w:tab w:val="clear" w:pos="4252"/>
              <w:tab w:val="clear" w:pos="8504"/>
            </w:tabs>
            <w:spacing w:before="120" w:after="120"/>
            <w:ind w:right="-425"/>
            <w:jc w:val="center"/>
            <w:rPr>
              <w:rFonts w:ascii="Cambria" w:eastAsiaTheme="minorHAnsi" w:hAnsi="Cambria" w:cs="Arial"/>
              <w:spacing w:val="20"/>
              <w:sz w:val="26"/>
              <w:szCs w:val="26"/>
              <w:lang w:eastAsia="en-US"/>
            </w:rPr>
          </w:pPr>
          <w:r w:rsidRPr="00DA7BA3">
            <w:rPr>
              <w:rFonts w:ascii="Cambria" w:eastAsiaTheme="minorHAnsi" w:hAnsi="Cambria" w:cs="Arial"/>
              <w:spacing w:val="20"/>
              <w:sz w:val="26"/>
              <w:szCs w:val="26"/>
              <w:lang w:eastAsia="en-US"/>
            </w:rPr>
            <w:t xml:space="preserve">SERVIÇOS </w:t>
          </w:r>
          <w:r w:rsidRPr="00DA7BA3">
            <w:rPr>
              <w:rFonts w:ascii="Cambria" w:eastAsiaTheme="minorHAnsi" w:hAnsi="Cambria" w:cs="Arial"/>
              <w:b/>
              <w:bCs/>
              <w:spacing w:val="20"/>
              <w:sz w:val="26"/>
              <w:szCs w:val="26"/>
              <w:lang w:eastAsia="en-US"/>
            </w:rPr>
            <w:t xml:space="preserve">SEM DEDICAÇÃO </w:t>
          </w:r>
          <w:r w:rsidRPr="00DA7BA3">
            <w:rPr>
              <w:rFonts w:ascii="Cambria" w:eastAsiaTheme="minorHAnsi" w:hAnsi="Cambria" w:cs="Arial"/>
              <w:spacing w:val="20"/>
              <w:sz w:val="26"/>
              <w:szCs w:val="26"/>
              <w:lang w:eastAsia="en-US"/>
            </w:rPr>
            <w:t xml:space="preserve">EXCLUSIVA DE </w:t>
          </w:r>
        </w:p>
        <w:p w14:paraId="4A2720FF" w14:textId="313CD0D9" w:rsidR="0065005B" w:rsidRPr="0065005B" w:rsidRDefault="0065005B" w:rsidP="0065005B">
          <w:pPr>
            <w:pStyle w:val="Cabealho"/>
            <w:tabs>
              <w:tab w:val="clear" w:pos="4252"/>
              <w:tab w:val="clear" w:pos="8504"/>
            </w:tabs>
            <w:spacing w:before="120" w:after="120"/>
            <w:ind w:right="-425"/>
            <w:jc w:val="center"/>
            <w:rPr>
              <w:rFonts w:ascii="Cambria" w:eastAsiaTheme="minorHAnsi" w:hAnsi="Cambria" w:cs="Arial"/>
              <w:spacing w:val="20"/>
              <w:lang w:eastAsia="en-US"/>
            </w:rPr>
          </w:pPr>
          <w:r w:rsidRPr="00DA7BA3">
            <w:rPr>
              <w:rFonts w:ascii="Cambria" w:eastAsiaTheme="minorHAnsi" w:hAnsi="Cambria" w:cs="Arial"/>
              <w:spacing w:val="20"/>
              <w:sz w:val="26"/>
              <w:szCs w:val="26"/>
              <w:lang w:eastAsia="en-US"/>
            </w:rPr>
            <w:t>MÃO-DE-OBRA</w:t>
          </w:r>
        </w:p>
        <w:p w14:paraId="4A5704A7" w14:textId="77777777" w:rsidR="0065005B" w:rsidRDefault="0065005B" w:rsidP="0065005B">
          <w:pPr>
            <w:spacing w:line="276" w:lineRule="auto"/>
            <w:jc w:val="center"/>
            <w:rPr>
              <w:rFonts w:ascii="Arial" w:hAnsi="Arial" w:cs="Arial"/>
              <w:b/>
              <w:bCs/>
              <w:color w:val="000000"/>
              <w:sz w:val="20"/>
              <w:szCs w:val="20"/>
            </w:rPr>
          </w:pPr>
        </w:p>
      </w:tc>
    </w:tr>
  </w:tbl>
  <w:p w14:paraId="0DC4749F" w14:textId="3AE479BE" w:rsidR="00E7618B" w:rsidRDefault="00DA7BA3" w:rsidP="00374856">
    <w:pPr>
      <w:pStyle w:val="Cabealho"/>
      <w:jc w:val="center"/>
      <w:rPr>
        <w:rFonts w:ascii="Arial" w:hAnsi="Arial" w:cs="Arial"/>
        <w:sz w:val="26"/>
        <w:szCs w:val="26"/>
      </w:rPr>
    </w:pPr>
    <w:r>
      <w:rPr>
        <w:rFonts w:hint="eastAsia"/>
        <w:noProof/>
      </w:rPr>
      <mc:AlternateContent>
        <mc:Choice Requires="wps">
          <w:drawing>
            <wp:anchor distT="0" distB="0" distL="114300" distR="114300" simplePos="0" relativeHeight="251665408" behindDoc="0" locked="0" layoutInCell="1" allowOverlap="1" wp14:anchorId="624D1ED5" wp14:editId="4E33280C">
              <wp:simplePos x="0" y="0"/>
              <wp:positionH relativeFrom="column">
                <wp:posOffset>-946975</wp:posOffset>
              </wp:positionH>
              <wp:positionV relativeFrom="paragraph">
                <wp:posOffset>-5715</wp:posOffset>
              </wp:positionV>
              <wp:extent cx="10820400" cy="133350"/>
              <wp:effectExtent l="57150" t="19050" r="76200" b="95250"/>
              <wp:wrapNone/>
              <wp:docPr id="1" name="Retângulo 1"/>
              <wp:cNvGraphicFramePr/>
              <a:graphic xmlns:a="http://schemas.openxmlformats.org/drawingml/2006/main">
                <a:graphicData uri="http://schemas.microsoft.com/office/word/2010/wordprocessingShape">
                  <wps:wsp>
                    <wps:cNvSpPr/>
                    <wps:spPr>
                      <a:xfrm>
                        <a:off x="0" y="0"/>
                        <a:ext cx="10820400" cy="133350"/>
                      </a:xfrm>
                      <a:prstGeom prst="rect">
                        <a:avLst/>
                      </a:prstGeom>
                      <a:solidFill>
                        <a:srgbClr val="F8BDA2"/>
                      </a:solidFill>
                      <a:ln>
                        <a:solidFill>
                          <a:srgbClr val="F8BDA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39C87" id="Retângulo 1" o:spid="_x0000_s1026" style="position:absolute;margin-left:-74.55pt;margin-top:-.45pt;width:852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" fillcolor="#f8bda2" strokecolor="#f8bda2">
              <v:shadow on="t" color="black" opacity="22937f" origin=",.5" offset="0,.63889mm"/>
            </v:rect>
          </w:pict>
        </mc:Fallback>
      </mc:AlternateContent>
    </w:r>
  </w:p>
  <w:p w14:paraId="3C782FEA" w14:textId="54ED9E73" w:rsidR="00DA7BA3" w:rsidRDefault="00DA7BA3" w:rsidP="00374856">
    <w:pPr>
      <w:pStyle w:val="Cabealho"/>
      <w:jc w:val="center"/>
      <w:rPr>
        <w:rFonts w:ascii="Arial" w:hAnsi="Arial" w:cs="Arial"/>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719710B"/>
    <w:multiLevelType w:val="multilevel"/>
    <w:tmpl w:val="00BC753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decimal"/>
      <w:lvlText w:val="%1.%2.%3."/>
      <w:lvlJc w:val="left"/>
      <w:pPr>
        <w:ind w:left="1072" w:hanging="504"/>
      </w:pPr>
      <w:rPr>
        <w:rFonts w:hint="default"/>
        <w:b w:val="0"/>
        <w:i w:val="0"/>
        <w:color w:val="auto"/>
      </w:rPr>
    </w:lvl>
    <w:lvl w:ilvl="3">
      <w:start w:val="1"/>
      <w:numFmt w:val="upperRoman"/>
      <w:lvlText w:val="%4."/>
      <w:lvlJc w:val="righ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B62E38"/>
    <w:multiLevelType w:val="multilevel"/>
    <w:tmpl w:val="B5EA5806"/>
    <w:lvl w:ilvl="0">
      <w:start w:val="8"/>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156C7CEB"/>
    <w:multiLevelType w:val="multilevel"/>
    <w:tmpl w:val="531CEC7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855103"/>
    <w:multiLevelType w:val="multilevel"/>
    <w:tmpl w:val="36F6EBDA"/>
    <w:lvl w:ilvl="0">
      <w:start w:val="13"/>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5C100D"/>
    <w:multiLevelType w:val="multilevel"/>
    <w:tmpl w:val="193EAB9C"/>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2"/>
        <w:szCs w:val="22"/>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01463A"/>
    <w:multiLevelType w:val="multilevel"/>
    <w:tmpl w:val="08C82A86"/>
    <w:lvl w:ilvl="0">
      <w:start w:val="1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0D1466"/>
    <w:multiLevelType w:val="multilevel"/>
    <w:tmpl w:val="67E09110"/>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5787799"/>
    <w:multiLevelType w:val="multilevel"/>
    <w:tmpl w:val="08D06ACC"/>
    <w:lvl w:ilvl="0">
      <w:start w:val="1"/>
      <w:numFmt w:val="decimal"/>
      <w:lvlText w:val="%1."/>
      <w:lvlJc w:val="left"/>
      <w:pPr>
        <w:ind w:left="360" w:hanging="360"/>
      </w:pPr>
      <w:rPr>
        <w:b/>
      </w:rPr>
    </w:lvl>
    <w:lvl w:ilvl="1">
      <w:start w:val="1"/>
      <w:numFmt w:val="lowerLetter"/>
      <w:lvlText w:val="%2)"/>
      <w:lvlJc w:val="left"/>
      <w:pPr>
        <w:ind w:left="99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B26EDF"/>
    <w:multiLevelType w:val="multilevel"/>
    <w:tmpl w:val="C75A5A1A"/>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effect w:val="none"/>
      </w:rPr>
    </w:lvl>
    <w:lvl w:ilvl="2">
      <w:start w:val="1"/>
      <w:numFmt w:val="lowerLetter"/>
      <w:lvlText w:val="%3)"/>
      <w:lvlJc w:val="left"/>
      <w:pPr>
        <w:ind w:left="1072" w:hanging="504"/>
      </w:pPr>
      <w:rPr>
        <w:rFonts w:hint="default"/>
        <w:b w:val="0"/>
        <w:i w:val="0"/>
        <w:iCs/>
        <w:color w:val="auto"/>
        <w:sz w:val="22"/>
        <w:szCs w:val="22"/>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451672D"/>
    <w:multiLevelType w:val="multilevel"/>
    <w:tmpl w:val="C7A8EF2A"/>
    <w:lvl w:ilvl="0">
      <w:start w:val="12"/>
      <w:numFmt w:val="decimal"/>
      <w:lvlText w:val="%1"/>
      <w:lvlJc w:val="left"/>
      <w:pPr>
        <w:ind w:left="660" w:hanging="660"/>
      </w:pPr>
      <w:rPr>
        <w:rFonts w:hint="default"/>
        <w:color w:val="auto"/>
      </w:rPr>
    </w:lvl>
    <w:lvl w:ilvl="1">
      <w:start w:val="2"/>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600B48EF"/>
    <w:multiLevelType w:val="multilevel"/>
    <w:tmpl w:val="556435CA"/>
    <w:lvl w:ilvl="0">
      <w:start w:val="4"/>
      <w:numFmt w:val="decimal"/>
      <w:lvlText w:val="%1"/>
      <w:lvlJc w:val="left"/>
      <w:pPr>
        <w:ind w:left="360" w:hanging="360"/>
      </w:pPr>
      <w:rPr>
        <w:rFonts w:hint="default"/>
      </w:rPr>
    </w:lvl>
    <w:lvl w:ilvl="1">
      <w:start w:val="2"/>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7" w15:restartNumberingAfterBreak="0">
    <w:nsid w:val="64857CAD"/>
    <w:multiLevelType w:val="multilevel"/>
    <w:tmpl w:val="954AA18E"/>
    <w:lvl w:ilvl="0">
      <w:start w:val="8"/>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1"/>
      <w:numFmt w:val="lowerLetter"/>
      <w:lvlText w:val="%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64A60362"/>
    <w:multiLevelType w:val="hybridMultilevel"/>
    <w:tmpl w:val="FB96447C"/>
    <w:lvl w:ilvl="0" w:tplc="04160017">
      <w:start w:val="1"/>
      <w:numFmt w:val="lowerLetter"/>
      <w:lvlText w:val="%1)"/>
      <w:lvlJc w:val="left"/>
      <w:pPr>
        <w:ind w:left="1650" w:hanging="360"/>
      </w:pPr>
    </w:lvl>
    <w:lvl w:ilvl="1" w:tplc="04160019" w:tentative="1">
      <w:start w:val="1"/>
      <w:numFmt w:val="lowerLetter"/>
      <w:lvlText w:val="%2."/>
      <w:lvlJc w:val="left"/>
      <w:pPr>
        <w:ind w:left="2370" w:hanging="360"/>
      </w:pPr>
    </w:lvl>
    <w:lvl w:ilvl="2" w:tplc="0416001B" w:tentative="1">
      <w:start w:val="1"/>
      <w:numFmt w:val="lowerRoman"/>
      <w:lvlText w:val="%3."/>
      <w:lvlJc w:val="right"/>
      <w:pPr>
        <w:ind w:left="3090" w:hanging="180"/>
      </w:pPr>
    </w:lvl>
    <w:lvl w:ilvl="3" w:tplc="0416000F" w:tentative="1">
      <w:start w:val="1"/>
      <w:numFmt w:val="decimal"/>
      <w:lvlText w:val="%4."/>
      <w:lvlJc w:val="left"/>
      <w:pPr>
        <w:ind w:left="3810" w:hanging="360"/>
      </w:pPr>
    </w:lvl>
    <w:lvl w:ilvl="4" w:tplc="04160019" w:tentative="1">
      <w:start w:val="1"/>
      <w:numFmt w:val="lowerLetter"/>
      <w:lvlText w:val="%5."/>
      <w:lvlJc w:val="left"/>
      <w:pPr>
        <w:ind w:left="4530" w:hanging="360"/>
      </w:pPr>
    </w:lvl>
    <w:lvl w:ilvl="5" w:tplc="0416001B" w:tentative="1">
      <w:start w:val="1"/>
      <w:numFmt w:val="lowerRoman"/>
      <w:lvlText w:val="%6."/>
      <w:lvlJc w:val="right"/>
      <w:pPr>
        <w:ind w:left="5250" w:hanging="180"/>
      </w:pPr>
    </w:lvl>
    <w:lvl w:ilvl="6" w:tplc="0416000F" w:tentative="1">
      <w:start w:val="1"/>
      <w:numFmt w:val="decimal"/>
      <w:lvlText w:val="%7."/>
      <w:lvlJc w:val="left"/>
      <w:pPr>
        <w:ind w:left="5970" w:hanging="360"/>
      </w:pPr>
    </w:lvl>
    <w:lvl w:ilvl="7" w:tplc="04160019" w:tentative="1">
      <w:start w:val="1"/>
      <w:numFmt w:val="lowerLetter"/>
      <w:lvlText w:val="%8."/>
      <w:lvlJc w:val="left"/>
      <w:pPr>
        <w:ind w:left="6690" w:hanging="360"/>
      </w:pPr>
    </w:lvl>
    <w:lvl w:ilvl="8" w:tplc="0416001B" w:tentative="1">
      <w:start w:val="1"/>
      <w:numFmt w:val="lowerRoman"/>
      <w:lvlText w:val="%9."/>
      <w:lvlJc w:val="right"/>
      <w:pPr>
        <w:ind w:left="7410" w:hanging="180"/>
      </w:p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2C3CCE"/>
    <w:multiLevelType w:val="multilevel"/>
    <w:tmpl w:val="E39C5506"/>
    <w:lvl w:ilvl="0">
      <w:start w:val="15"/>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3" w15:restartNumberingAfterBreak="0">
    <w:nsid w:val="77374016"/>
    <w:multiLevelType w:val="hybridMultilevel"/>
    <w:tmpl w:val="85C08366"/>
    <w:lvl w:ilvl="0" w:tplc="04160017">
      <w:start w:val="1"/>
      <w:numFmt w:val="lowerLetter"/>
      <w:lvlText w:val="%1)"/>
      <w:lvlJc w:val="left"/>
      <w:pPr>
        <w:ind w:left="1719" w:hanging="360"/>
      </w:pPr>
    </w:lvl>
    <w:lvl w:ilvl="1" w:tplc="04160019" w:tentative="1">
      <w:start w:val="1"/>
      <w:numFmt w:val="lowerLetter"/>
      <w:lvlText w:val="%2."/>
      <w:lvlJc w:val="left"/>
      <w:pPr>
        <w:ind w:left="2439" w:hanging="360"/>
      </w:pPr>
    </w:lvl>
    <w:lvl w:ilvl="2" w:tplc="0416001B" w:tentative="1">
      <w:start w:val="1"/>
      <w:numFmt w:val="lowerRoman"/>
      <w:lvlText w:val="%3."/>
      <w:lvlJc w:val="right"/>
      <w:pPr>
        <w:ind w:left="3159" w:hanging="180"/>
      </w:pPr>
    </w:lvl>
    <w:lvl w:ilvl="3" w:tplc="0416000F" w:tentative="1">
      <w:start w:val="1"/>
      <w:numFmt w:val="decimal"/>
      <w:lvlText w:val="%4."/>
      <w:lvlJc w:val="left"/>
      <w:pPr>
        <w:ind w:left="3879" w:hanging="360"/>
      </w:pPr>
    </w:lvl>
    <w:lvl w:ilvl="4" w:tplc="04160019" w:tentative="1">
      <w:start w:val="1"/>
      <w:numFmt w:val="lowerLetter"/>
      <w:lvlText w:val="%5."/>
      <w:lvlJc w:val="left"/>
      <w:pPr>
        <w:ind w:left="4599" w:hanging="360"/>
      </w:pPr>
    </w:lvl>
    <w:lvl w:ilvl="5" w:tplc="0416001B" w:tentative="1">
      <w:start w:val="1"/>
      <w:numFmt w:val="lowerRoman"/>
      <w:lvlText w:val="%6."/>
      <w:lvlJc w:val="right"/>
      <w:pPr>
        <w:ind w:left="5319" w:hanging="180"/>
      </w:pPr>
    </w:lvl>
    <w:lvl w:ilvl="6" w:tplc="0416000F" w:tentative="1">
      <w:start w:val="1"/>
      <w:numFmt w:val="decimal"/>
      <w:lvlText w:val="%7."/>
      <w:lvlJc w:val="left"/>
      <w:pPr>
        <w:ind w:left="6039" w:hanging="360"/>
      </w:pPr>
    </w:lvl>
    <w:lvl w:ilvl="7" w:tplc="04160019" w:tentative="1">
      <w:start w:val="1"/>
      <w:numFmt w:val="lowerLetter"/>
      <w:lvlText w:val="%8."/>
      <w:lvlJc w:val="left"/>
      <w:pPr>
        <w:ind w:left="6759" w:hanging="360"/>
      </w:pPr>
    </w:lvl>
    <w:lvl w:ilvl="8" w:tplc="0416001B" w:tentative="1">
      <w:start w:val="1"/>
      <w:numFmt w:val="lowerRoman"/>
      <w:lvlText w:val="%9."/>
      <w:lvlJc w:val="right"/>
      <w:pPr>
        <w:ind w:left="7479" w:hanging="180"/>
      </w:pPr>
    </w:lvl>
  </w:abstractNum>
  <w:abstractNum w:abstractNumId="2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CBA42DB"/>
    <w:multiLevelType w:val="multilevel"/>
    <w:tmpl w:val="AABEAEE8"/>
    <w:lvl w:ilvl="0">
      <w:start w:val="8"/>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b w:val="0"/>
        <w:bCs w:val="0"/>
        <w:color w:val="auto"/>
      </w:rPr>
    </w:lvl>
    <w:lvl w:ilvl="2">
      <w:start w:val="1"/>
      <w:numFmt w:val="decimal"/>
      <w:lvlText w:val="%1.%2.%3"/>
      <w:lvlJc w:val="left"/>
      <w:pPr>
        <w:ind w:left="720" w:hanging="720"/>
      </w:pPr>
      <w:rPr>
        <w:rFonts w:hint="default"/>
        <w:color w:val="auto"/>
      </w:rPr>
    </w:lvl>
    <w:lvl w:ilvl="3">
      <w:start w:val="1"/>
      <w:numFmt w:val="lowerLetter"/>
      <w:lvlText w:val="%4)"/>
      <w:lvlJc w:val="left"/>
      <w:pPr>
        <w:ind w:left="720" w:hanging="720"/>
      </w:pPr>
      <w:rPr>
        <w:rFonts w:ascii="Arial" w:eastAsiaTheme="minorEastAsia" w:hAnsi="Arial" w:cs="Arial"/>
        <w:color w:val="FF0000"/>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6"/>
  </w:num>
  <w:num w:numId="2">
    <w:abstractNumId w:val="0"/>
  </w:num>
  <w:num w:numId="3">
    <w:abstractNumId w:val="22"/>
  </w:num>
  <w:num w:numId="4">
    <w:abstractNumId w:val="24"/>
  </w:num>
  <w:num w:numId="5">
    <w:abstractNumId w:val="12"/>
  </w:num>
  <w:num w:numId="6">
    <w:abstractNumId w:val="8"/>
  </w:num>
  <w:num w:numId="7">
    <w:abstractNumId w:val="14"/>
  </w:num>
  <w:num w:numId="8">
    <w:abstractNumId w:val="19"/>
  </w:num>
  <w:num w:numId="9">
    <w:abstractNumId w:val="5"/>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6"/>
  </w:num>
  <w:num w:numId="13">
    <w:abstractNumId w:val="23"/>
  </w:num>
  <w:num w:numId="14">
    <w:abstractNumId w:val="11"/>
  </w:num>
  <w:num w:numId="15">
    <w:abstractNumId w:val="25"/>
  </w:num>
  <w:num w:numId="16">
    <w:abstractNumId w:val="17"/>
  </w:num>
  <w:num w:numId="17">
    <w:abstractNumId w:val="2"/>
  </w:num>
  <w:num w:numId="18">
    <w:abstractNumId w:val="13"/>
  </w:num>
  <w:num w:numId="19">
    <w:abstractNumId w:val="1"/>
  </w:num>
  <w:num w:numId="20">
    <w:abstractNumId w:val="3"/>
  </w:num>
  <w:num w:numId="21">
    <w:abstractNumId w:val="7"/>
  </w:num>
  <w:num w:numId="22">
    <w:abstractNumId w:val="21"/>
  </w:num>
  <w:num w:numId="23">
    <w:abstractNumId w:val="15"/>
  </w:num>
  <w:num w:numId="24">
    <w:abstractNumId w:val="4"/>
  </w:num>
  <w:num w:numId="25">
    <w:abstractNumId w:val="9"/>
  </w:num>
  <w:num w:numId="2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B6A"/>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8C"/>
    <w:rsid w:val="00044CF4"/>
    <w:rsid w:val="000452C7"/>
    <w:rsid w:val="0004586D"/>
    <w:rsid w:val="0004587A"/>
    <w:rsid w:val="00045EE0"/>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0D0"/>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56AB"/>
    <w:rsid w:val="000B663C"/>
    <w:rsid w:val="000B7B55"/>
    <w:rsid w:val="000C052F"/>
    <w:rsid w:val="000C05F5"/>
    <w:rsid w:val="000C08E9"/>
    <w:rsid w:val="000C0A7A"/>
    <w:rsid w:val="000C123B"/>
    <w:rsid w:val="000C1266"/>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2CDA"/>
    <w:rsid w:val="00152D4F"/>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F4B"/>
    <w:rsid w:val="001A7EEF"/>
    <w:rsid w:val="001A7F1F"/>
    <w:rsid w:val="001B000A"/>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AA9"/>
    <w:rsid w:val="00211C19"/>
    <w:rsid w:val="00211F6A"/>
    <w:rsid w:val="00212535"/>
    <w:rsid w:val="00213E2F"/>
    <w:rsid w:val="00213E32"/>
    <w:rsid w:val="00214276"/>
    <w:rsid w:val="00214A26"/>
    <w:rsid w:val="00216492"/>
    <w:rsid w:val="002165CA"/>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A67"/>
    <w:rsid w:val="00236EF6"/>
    <w:rsid w:val="00240B17"/>
    <w:rsid w:val="00240E5B"/>
    <w:rsid w:val="0024141B"/>
    <w:rsid w:val="00241680"/>
    <w:rsid w:val="00241D78"/>
    <w:rsid w:val="002430F2"/>
    <w:rsid w:val="0024516A"/>
    <w:rsid w:val="00245337"/>
    <w:rsid w:val="002457A5"/>
    <w:rsid w:val="00245C2C"/>
    <w:rsid w:val="002463C0"/>
    <w:rsid w:val="002463E2"/>
    <w:rsid w:val="002463FA"/>
    <w:rsid w:val="00246DAE"/>
    <w:rsid w:val="00247A28"/>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B74"/>
    <w:rsid w:val="002B5E72"/>
    <w:rsid w:val="002B5E9A"/>
    <w:rsid w:val="002B60CC"/>
    <w:rsid w:val="002B7727"/>
    <w:rsid w:val="002B7EB0"/>
    <w:rsid w:val="002C006A"/>
    <w:rsid w:val="002C1258"/>
    <w:rsid w:val="002C17A8"/>
    <w:rsid w:val="002C1B28"/>
    <w:rsid w:val="002C206D"/>
    <w:rsid w:val="002C2C44"/>
    <w:rsid w:val="002C42F6"/>
    <w:rsid w:val="002C4E86"/>
    <w:rsid w:val="002C4F64"/>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6AC"/>
    <w:rsid w:val="00303864"/>
    <w:rsid w:val="00303DF2"/>
    <w:rsid w:val="003047A9"/>
    <w:rsid w:val="00304AEA"/>
    <w:rsid w:val="00304B56"/>
    <w:rsid w:val="003051D8"/>
    <w:rsid w:val="00305F81"/>
    <w:rsid w:val="00307DBE"/>
    <w:rsid w:val="003105D9"/>
    <w:rsid w:val="003109E1"/>
    <w:rsid w:val="00310B4A"/>
    <w:rsid w:val="00311709"/>
    <w:rsid w:val="00311D0A"/>
    <w:rsid w:val="00313147"/>
    <w:rsid w:val="00313399"/>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5B9"/>
    <w:rsid w:val="003265FC"/>
    <w:rsid w:val="00326C2A"/>
    <w:rsid w:val="00327232"/>
    <w:rsid w:val="00327DD2"/>
    <w:rsid w:val="00330864"/>
    <w:rsid w:val="0033103B"/>
    <w:rsid w:val="003310F0"/>
    <w:rsid w:val="00331182"/>
    <w:rsid w:val="00332AB2"/>
    <w:rsid w:val="00332C60"/>
    <w:rsid w:val="003336A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EDF"/>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856"/>
    <w:rsid w:val="00374B6B"/>
    <w:rsid w:val="00374D92"/>
    <w:rsid w:val="003751AD"/>
    <w:rsid w:val="00376236"/>
    <w:rsid w:val="00376A71"/>
    <w:rsid w:val="00377222"/>
    <w:rsid w:val="00377396"/>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0E44"/>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58"/>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27E40"/>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16F3"/>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220"/>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3D2D"/>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1B81"/>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05B"/>
    <w:rsid w:val="0065019F"/>
    <w:rsid w:val="006501D0"/>
    <w:rsid w:val="00650242"/>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20342"/>
    <w:rsid w:val="0072067A"/>
    <w:rsid w:val="00720EA6"/>
    <w:rsid w:val="007214E3"/>
    <w:rsid w:val="00722D13"/>
    <w:rsid w:val="00722EB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552F"/>
    <w:rsid w:val="00746073"/>
    <w:rsid w:val="00747316"/>
    <w:rsid w:val="00747367"/>
    <w:rsid w:val="00747434"/>
    <w:rsid w:val="0074783D"/>
    <w:rsid w:val="00747CCD"/>
    <w:rsid w:val="00747D2C"/>
    <w:rsid w:val="00750255"/>
    <w:rsid w:val="007508B8"/>
    <w:rsid w:val="00750A6C"/>
    <w:rsid w:val="00751280"/>
    <w:rsid w:val="00751992"/>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EB8"/>
    <w:rsid w:val="007876BD"/>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44F"/>
    <w:rsid w:val="007A6B97"/>
    <w:rsid w:val="007A6FEB"/>
    <w:rsid w:val="007A7CE5"/>
    <w:rsid w:val="007A7DE1"/>
    <w:rsid w:val="007B04E7"/>
    <w:rsid w:val="007B07CA"/>
    <w:rsid w:val="007B080B"/>
    <w:rsid w:val="007B0C6A"/>
    <w:rsid w:val="007B13C2"/>
    <w:rsid w:val="007B19CE"/>
    <w:rsid w:val="007B1E12"/>
    <w:rsid w:val="007B1E53"/>
    <w:rsid w:val="007B276C"/>
    <w:rsid w:val="007B3291"/>
    <w:rsid w:val="007B3771"/>
    <w:rsid w:val="007B5385"/>
    <w:rsid w:val="007B547C"/>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4A3"/>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4ED5"/>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DBC"/>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57FC4"/>
    <w:rsid w:val="008601A9"/>
    <w:rsid w:val="00860C62"/>
    <w:rsid w:val="0086157D"/>
    <w:rsid w:val="00861895"/>
    <w:rsid w:val="00861BEC"/>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6A0"/>
    <w:rsid w:val="0087781F"/>
    <w:rsid w:val="00877B4E"/>
    <w:rsid w:val="00877E55"/>
    <w:rsid w:val="00880749"/>
    <w:rsid w:val="00880B88"/>
    <w:rsid w:val="00881678"/>
    <w:rsid w:val="00881D8A"/>
    <w:rsid w:val="00881EC5"/>
    <w:rsid w:val="00882F19"/>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D7A"/>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1DA6"/>
    <w:rsid w:val="008D2147"/>
    <w:rsid w:val="008D252D"/>
    <w:rsid w:val="008D2AC6"/>
    <w:rsid w:val="008D2CAF"/>
    <w:rsid w:val="008D303A"/>
    <w:rsid w:val="008D3ACE"/>
    <w:rsid w:val="008D3C0D"/>
    <w:rsid w:val="008D3C88"/>
    <w:rsid w:val="008D4E7E"/>
    <w:rsid w:val="008D51CC"/>
    <w:rsid w:val="008D6407"/>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775F"/>
    <w:rsid w:val="008F1A30"/>
    <w:rsid w:val="008F1C6E"/>
    <w:rsid w:val="008F1FC1"/>
    <w:rsid w:val="008F2238"/>
    <w:rsid w:val="008F2691"/>
    <w:rsid w:val="008F2DF6"/>
    <w:rsid w:val="008F2E3D"/>
    <w:rsid w:val="008F35DC"/>
    <w:rsid w:val="008F3CB1"/>
    <w:rsid w:val="008F478E"/>
    <w:rsid w:val="008F4D52"/>
    <w:rsid w:val="008F4E41"/>
    <w:rsid w:val="008F5161"/>
    <w:rsid w:val="008F5276"/>
    <w:rsid w:val="008F6222"/>
    <w:rsid w:val="008F665E"/>
    <w:rsid w:val="008F670B"/>
    <w:rsid w:val="008F7A00"/>
    <w:rsid w:val="00900C1C"/>
    <w:rsid w:val="00900F65"/>
    <w:rsid w:val="009015BF"/>
    <w:rsid w:val="00901C26"/>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297"/>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AD9"/>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E26"/>
    <w:rsid w:val="009663C6"/>
    <w:rsid w:val="0096643C"/>
    <w:rsid w:val="00966F17"/>
    <w:rsid w:val="00967ED7"/>
    <w:rsid w:val="00970139"/>
    <w:rsid w:val="0097016C"/>
    <w:rsid w:val="00970A6B"/>
    <w:rsid w:val="00971154"/>
    <w:rsid w:val="00971171"/>
    <w:rsid w:val="00971251"/>
    <w:rsid w:val="009713C6"/>
    <w:rsid w:val="00971D9B"/>
    <w:rsid w:val="00971FC9"/>
    <w:rsid w:val="00972EC5"/>
    <w:rsid w:val="009731EC"/>
    <w:rsid w:val="009732E9"/>
    <w:rsid w:val="00973586"/>
    <w:rsid w:val="009737AB"/>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E59"/>
    <w:rsid w:val="00A25FA0"/>
    <w:rsid w:val="00A2678B"/>
    <w:rsid w:val="00A27A2F"/>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0400"/>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ABF"/>
    <w:rsid w:val="00A54E22"/>
    <w:rsid w:val="00A55140"/>
    <w:rsid w:val="00A562CA"/>
    <w:rsid w:val="00A56787"/>
    <w:rsid w:val="00A5694E"/>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3467"/>
    <w:rsid w:val="00AA3682"/>
    <w:rsid w:val="00AA397F"/>
    <w:rsid w:val="00AA3F31"/>
    <w:rsid w:val="00AA437A"/>
    <w:rsid w:val="00AA4625"/>
    <w:rsid w:val="00AA5517"/>
    <w:rsid w:val="00AA630F"/>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E7E75"/>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681"/>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17EA"/>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47"/>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1C0"/>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446"/>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E6830"/>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BB6"/>
    <w:rsid w:val="00C30796"/>
    <w:rsid w:val="00C312AB"/>
    <w:rsid w:val="00C322F1"/>
    <w:rsid w:val="00C32CFA"/>
    <w:rsid w:val="00C3304A"/>
    <w:rsid w:val="00C33284"/>
    <w:rsid w:val="00C33429"/>
    <w:rsid w:val="00C33F76"/>
    <w:rsid w:val="00C34398"/>
    <w:rsid w:val="00C343E5"/>
    <w:rsid w:val="00C351A6"/>
    <w:rsid w:val="00C35301"/>
    <w:rsid w:val="00C35A4C"/>
    <w:rsid w:val="00C35E0D"/>
    <w:rsid w:val="00C36FEF"/>
    <w:rsid w:val="00C37066"/>
    <w:rsid w:val="00C371FA"/>
    <w:rsid w:val="00C377A2"/>
    <w:rsid w:val="00C40492"/>
    <w:rsid w:val="00C40FFC"/>
    <w:rsid w:val="00C41480"/>
    <w:rsid w:val="00C41622"/>
    <w:rsid w:val="00C431D6"/>
    <w:rsid w:val="00C434C7"/>
    <w:rsid w:val="00C439B8"/>
    <w:rsid w:val="00C439BE"/>
    <w:rsid w:val="00C445C2"/>
    <w:rsid w:val="00C446B0"/>
    <w:rsid w:val="00C45B88"/>
    <w:rsid w:val="00C461F2"/>
    <w:rsid w:val="00C46492"/>
    <w:rsid w:val="00C469A8"/>
    <w:rsid w:val="00C46F61"/>
    <w:rsid w:val="00C47598"/>
    <w:rsid w:val="00C47BB2"/>
    <w:rsid w:val="00C47CC5"/>
    <w:rsid w:val="00C5014C"/>
    <w:rsid w:val="00C50A0D"/>
    <w:rsid w:val="00C50AA1"/>
    <w:rsid w:val="00C50F0D"/>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4CCE"/>
    <w:rsid w:val="00CA6108"/>
    <w:rsid w:val="00CA64D5"/>
    <w:rsid w:val="00CA66DA"/>
    <w:rsid w:val="00CA6AAF"/>
    <w:rsid w:val="00CA7A20"/>
    <w:rsid w:val="00CB1877"/>
    <w:rsid w:val="00CB1AAC"/>
    <w:rsid w:val="00CB21E2"/>
    <w:rsid w:val="00CB265C"/>
    <w:rsid w:val="00CB2EBB"/>
    <w:rsid w:val="00CB3192"/>
    <w:rsid w:val="00CB3201"/>
    <w:rsid w:val="00CB3415"/>
    <w:rsid w:val="00CB3785"/>
    <w:rsid w:val="00CB3A41"/>
    <w:rsid w:val="00CB4329"/>
    <w:rsid w:val="00CB4677"/>
    <w:rsid w:val="00CB4E57"/>
    <w:rsid w:val="00CB5BB6"/>
    <w:rsid w:val="00CB5BB8"/>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EB6"/>
    <w:rsid w:val="00D45EE9"/>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4D1"/>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38BB"/>
    <w:rsid w:val="00D843FC"/>
    <w:rsid w:val="00D84AD1"/>
    <w:rsid w:val="00D84C22"/>
    <w:rsid w:val="00D84DC8"/>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BA3"/>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D3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F0E"/>
    <w:rsid w:val="00DE5AFD"/>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4EBE"/>
    <w:rsid w:val="00E45AB1"/>
    <w:rsid w:val="00E45B52"/>
    <w:rsid w:val="00E45C81"/>
    <w:rsid w:val="00E46268"/>
    <w:rsid w:val="00E462F2"/>
    <w:rsid w:val="00E46532"/>
    <w:rsid w:val="00E468E6"/>
    <w:rsid w:val="00E46C51"/>
    <w:rsid w:val="00E46CC9"/>
    <w:rsid w:val="00E46D8C"/>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18B"/>
    <w:rsid w:val="00E76384"/>
    <w:rsid w:val="00E775E3"/>
    <w:rsid w:val="00E77A45"/>
    <w:rsid w:val="00E80693"/>
    <w:rsid w:val="00E80E6D"/>
    <w:rsid w:val="00E812F5"/>
    <w:rsid w:val="00E8154B"/>
    <w:rsid w:val="00E81841"/>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EAD"/>
    <w:rsid w:val="00E901AB"/>
    <w:rsid w:val="00E90AF8"/>
    <w:rsid w:val="00E923FD"/>
    <w:rsid w:val="00E924F7"/>
    <w:rsid w:val="00E9292A"/>
    <w:rsid w:val="00E9353E"/>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3C33"/>
    <w:rsid w:val="00ED415E"/>
    <w:rsid w:val="00ED450E"/>
    <w:rsid w:val="00ED473B"/>
    <w:rsid w:val="00ED4969"/>
    <w:rsid w:val="00ED56D3"/>
    <w:rsid w:val="00ED6506"/>
    <w:rsid w:val="00ED7770"/>
    <w:rsid w:val="00ED78E4"/>
    <w:rsid w:val="00EE051A"/>
    <w:rsid w:val="00EE1043"/>
    <w:rsid w:val="00EE1A88"/>
    <w:rsid w:val="00EE1CA1"/>
    <w:rsid w:val="00EE220A"/>
    <w:rsid w:val="00EE2448"/>
    <w:rsid w:val="00EE249B"/>
    <w:rsid w:val="00EE2853"/>
    <w:rsid w:val="00EE3012"/>
    <w:rsid w:val="00EE34EE"/>
    <w:rsid w:val="00EE352A"/>
    <w:rsid w:val="00EE4A0C"/>
    <w:rsid w:val="00EE51B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AE3"/>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A9C"/>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4A9"/>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12C"/>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D57"/>
    <w:rsid w:val="00FD4EA9"/>
    <w:rsid w:val="00FD5091"/>
    <w:rsid w:val="00FD546E"/>
    <w:rsid w:val="00FD5869"/>
    <w:rsid w:val="00FD6D94"/>
    <w:rsid w:val="00FD6FFE"/>
    <w:rsid w:val="00FD7077"/>
    <w:rsid w:val="00FD7766"/>
    <w:rsid w:val="00FE029F"/>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764771F"/>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8E1F8C5"/>
    <w:rsid w:val="4AD3BACB"/>
    <w:rsid w:val="4B428375"/>
    <w:rsid w:val="4B89F548"/>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BFE033"/>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table" w:styleId="SimplesTabela3">
    <w:name w:val="Plain Table 3"/>
    <w:basedOn w:val="Tabelanormal"/>
    <w:uiPriority w:val="43"/>
    <w:rsid w:val="000C1266"/>
    <w:rPr>
      <w:rFonts w:asciiTheme="minorHAnsi" w:eastAsiaTheme="minorHAnsi" w:hAnsiTheme="minorHAnsi" w:cstheme="minorBidi"/>
      <w:sz w:val="22"/>
      <w:szCs w:val="22"/>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404053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7120927">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LEIS/1980-1988/L7116.htm"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www.planalto.gov.br/ccivil_03/leis/1950-1969/L4150.htm" TargetMode="External"/><Relationship Id="rId17" Type="http://schemas.openxmlformats.org/officeDocument/2006/relationships/hyperlink" Target="https://doacoes.gov.br/" TargetMode="External"/><Relationship Id="rId25" Type="http://schemas.openxmlformats.org/officeDocument/2006/relationships/hyperlink" Target="https://www.planalto.gov.br/ccivil_03/_ato2019-2022/2022/decreto/d10977.htm" TargetMode="External"/><Relationship Id="rId33" Type="http://schemas.openxmlformats.org/officeDocument/2006/relationships/hyperlink" Target="https://www.planalto.gov.br/ccivil_03/constituicao/constituicao.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s://www.planalto.gov.br/ccivil_03/_ato2007-2010/2010/lei/l12305.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constituicao/constituicao.htm"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www.planalto.gov.br/ccivil_03/decreto/d93872.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leis/l8666cons.htm" TargetMode="External"/><Relationship Id="rId32"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decreto/d93872.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 Type="http://schemas.openxmlformats.org/officeDocument/2006/relationships/hyperlink" Target="https://www.planalto.gov.br/ccivil_03/leis/l4320.htm"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leis/l9454.htm" TargetMode="External"/><Relationship Id="rId30"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planalto.gov.br/ccivil_03/leis/l8078compilado.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19"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agu/pt-br/composicao/cgu/cgu/guias/gncs_082022.pdf" TargetMode="External"/><Relationship Id="rId22" Type="http://schemas.openxmlformats.org/officeDocument/2006/relationships/hyperlink" Target="http://www.planalto.gov.br/ccivil_03/_ato2019-2022/2021/lei/L14133.ht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amu.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AD716-ACA8-43A1-AD3C-956EAA73D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0DDEF-1E03-4563-9AD6-2ED817A34216}">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customXml/itemProps3.xml><?xml version="1.0" encoding="utf-8"?>
<ds:datastoreItem xmlns:ds="http://schemas.openxmlformats.org/officeDocument/2006/customXml" ds:itemID="{3EC9099B-6B41-4AA1-A849-988F7DFAF42C}">
  <ds:schemaRefs>
    <ds:schemaRef ds:uri="http://schemas.openxmlformats.org/officeDocument/2006/bibliography"/>
  </ds:schemaRefs>
</ds:datastoreItem>
</file>

<file path=customXml/itemProps4.xml><?xml version="1.0" encoding="utf-8"?>
<ds:datastoreItem xmlns:ds="http://schemas.openxmlformats.org/officeDocument/2006/customXml" ds:itemID="{A5F6D92C-2B46-4B64-BBEA-46060CCAB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5078</Words>
  <Characters>27423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32437</CharactersWithSpaces>
  <SharedDoc>false</SharedDoc>
  <HyperlinkBase/>
  <HLinks>
    <vt:vector size="1038" baseType="variant">
      <vt:variant>
        <vt:i4>8257537</vt:i4>
      </vt:variant>
      <vt:variant>
        <vt:i4>153</vt:i4>
      </vt:variant>
      <vt:variant>
        <vt:i4>0</vt:i4>
      </vt:variant>
      <vt:variant>
        <vt:i4>5</vt:i4>
      </vt:variant>
      <vt:variant>
        <vt:lpwstr>https://www.planalto.gov.br/ccivil_03/leis/l5764.htm</vt:lpwstr>
      </vt:variant>
      <vt:variant>
        <vt:lpwstr>art112</vt:lpwstr>
      </vt:variant>
      <vt:variant>
        <vt:i4>983077</vt:i4>
      </vt:variant>
      <vt:variant>
        <vt:i4>150</vt:i4>
      </vt:variant>
      <vt:variant>
        <vt:i4>0</vt:i4>
      </vt:variant>
      <vt:variant>
        <vt:i4>5</vt:i4>
      </vt:variant>
      <vt:variant>
        <vt:lpwstr>https://www.planalto.gov.br/ccivil_03/leis/l5764.htm</vt:lpwstr>
      </vt:variant>
      <vt:variant>
        <vt:lpwstr/>
      </vt:variant>
      <vt:variant>
        <vt:i4>4784176</vt:i4>
      </vt:variant>
      <vt:variant>
        <vt:i4>147</vt:i4>
      </vt:variant>
      <vt:variant>
        <vt:i4>0</vt:i4>
      </vt:variant>
      <vt:variant>
        <vt:i4>5</vt:i4>
      </vt:variant>
      <vt:variant>
        <vt:lpwstr>https://www.planalto.gov.br/ccivil_03/leis/l5764.htm</vt:lpwstr>
      </vt:variant>
      <vt:variant>
        <vt:lpwstr>art4</vt:lpwstr>
      </vt:variant>
      <vt:variant>
        <vt:i4>9044058</vt:i4>
      </vt:variant>
      <vt:variant>
        <vt:i4>144</vt:i4>
      </vt:variant>
      <vt:variant>
        <vt:i4>0</vt:i4>
      </vt:variant>
      <vt:variant>
        <vt:i4>5</vt:i4>
      </vt:variant>
      <vt:variant>
        <vt:lpwstr>http://www.planalto.gov.br/ccivil_03/_ato2019-2022/2021/lei/L14133.htm</vt:lpwstr>
      </vt:variant>
      <vt:variant>
        <vt:lpwstr>art69§6</vt:lpwstr>
      </vt:variant>
      <vt:variant>
        <vt:i4>9044054</vt:i4>
      </vt:variant>
      <vt:variant>
        <vt:i4>141</vt:i4>
      </vt:variant>
      <vt:variant>
        <vt:i4>0</vt:i4>
      </vt:variant>
      <vt:variant>
        <vt:i4>5</vt:i4>
      </vt:variant>
      <vt:variant>
        <vt:lpwstr>http://www.planalto.gov.br/ccivil_03/_ato2019-2022/2021/lei/L14133.htm</vt:lpwstr>
      </vt:variant>
      <vt:variant>
        <vt:lpwstr>art65§1</vt:lpwstr>
      </vt:variant>
      <vt:variant>
        <vt:i4>2949219</vt:i4>
      </vt:variant>
      <vt:variant>
        <vt:i4>138</vt:i4>
      </vt:variant>
      <vt:variant>
        <vt:i4>0</vt:i4>
      </vt:variant>
      <vt:variant>
        <vt:i4>5</vt:i4>
      </vt:variant>
      <vt:variant>
        <vt:lpwstr>http://www.planalto.gov.br/ccivil_03/_ato2019-2022/2021/lei/L14133.htm</vt:lpwstr>
      </vt:variant>
      <vt:variant>
        <vt:lpwstr>art69</vt:lpwstr>
      </vt:variant>
      <vt:variant>
        <vt:i4>8192127</vt:i4>
      </vt:variant>
      <vt:variant>
        <vt:i4>135</vt:i4>
      </vt:variant>
      <vt:variant>
        <vt:i4>0</vt:i4>
      </vt:variant>
      <vt:variant>
        <vt:i4>5</vt:i4>
      </vt:variant>
      <vt:variant>
        <vt:lpwstr>https://www.gov.br/compras/pt-br/acesso-a-informacao/legislacao/instrucoes-normativas/instrucao-normativa-seges-me-no-116-de-21-de-dezembro-de-2021</vt:lpwstr>
      </vt:variant>
      <vt:variant>
        <vt:lpwstr/>
      </vt:variant>
      <vt:variant>
        <vt:i4>4128789</vt:i4>
      </vt:variant>
      <vt:variant>
        <vt:i4>132</vt:i4>
      </vt:variant>
      <vt:variant>
        <vt:i4>0</vt:i4>
      </vt:variant>
      <vt:variant>
        <vt:i4>5</vt:i4>
      </vt:variant>
      <vt:variant>
        <vt:lpwstr>http://www.planalto.gov.br/ccivil_03/Leis/LCP/Lcp123.htm</vt:lpwstr>
      </vt:variant>
      <vt:variant>
        <vt:lpwstr/>
      </vt:variant>
      <vt:variant>
        <vt:i4>4718648</vt:i4>
      </vt:variant>
      <vt:variant>
        <vt:i4>129</vt:i4>
      </vt:variant>
      <vt:variant>
        <vt:i4>0</vt:i4>
      </vt:variant>
      <vt:variant>
        <vt:i4>5</vt:i4>
      </vt:variant>
      <vt:variant>
        <vt:lpwstr>https://www.planalto.gov.br/ccivil_03/decreto-lei/del5452.htm</vt:lpwstr>
      </vt:variant>
      <vt:variant>
        <vt:lpwstr/>
      </vt:variant>
      <vt:variant>
        <vt:i4>1376342</vt:i4>
      </vt:variant>
      <vt:variant>
        <vt:i4>126</vt:i4>
      </vt:variant>
      <vt:variant>
        <vt:i4>0</vt:i4>
      </vt:variant>
      <vt:variant>
        <vt:i4>5</vt:i4>
      </vt:variant>
      <vt:variant>
        <vt:lpwstr>http://normas.receita.fazenda.gov.br/sijut2consulta/link.action?visao=anotado&amp;idAto=56753</vt:lpwstr>
      </vt:variant>
      <vt:variant>
        <vt:lpwstr/>
      </vt:variant>
      <vt:variant>
        <vt:i4>8192054</vt:i4>
      </vt:variant>
      <vt:variant>
        <vt:i4>123</vt:i4>
      </vt:variant>
      <vt:variant>
        <vt:i4>0</vt:i4>
      </vt:variant>
      <vt:variant>
        <vt:i4>5</vt:i4>
      </vt:variant>
      <vt:variant>
        <vt:lpwstr>http://normas.receita.fazenda.gov.br/sijut2consulta/link.action?idAto=15937</vt:lpwstr>
      </vt:variant>
      <vt:variant>
        <vt:lpwstr/>
      </vt:variant>
      <vt:variant>
        <vt:i4>5701697</vt:i4>
      </vt:variant>
      <vt:variant>
        <vt:i4>120</vt:i4>
      </vt:variant>
      <vt:variant>
        <vt:i4>0</vt:i4>
      </vt:variant>
      <vt:variant>
        <vt:i4>5</vt:i4>
      </vt:variant>
      <vt:variant>
        <vt:lpwstr>https://www.gov.br/economia/pt-br/assuntos/drei/legislacao/arquivos/legislacoes-federais/indrei772020.pdf</vt:lpwstr>
      </vt:variant>
      <vt:variant>
        <vt:lpwstr/>
      </vt:variant>
      <vt:variant>
        <vt:i4>4259855</vt:i4>
      </vt:variant>
      <vt:variant>
        <vt:i4>117</vt:i4>
      </vt:variant>
      <vt:variant>
        <vt:i4>0</vt:i4>
      </vt:variant>
      <vt:variant>
        <vt:i4>5</vt:i4>
      </vt:variant>
      <vt:variant>
        <vt:lpwstr>https://www.gov.br/empresas-e-negocios/pt-br/empreendedor</vt:lpwstr>
      </vt:variant>
      <vt:variant>
        <vt:lpwstr/>
      </vt:variant>
      <vt:variant>
        <vt:i4>5898344</vt:i4>
      </vt:variant>
      <vt:variant>
        <vt:i4>114</vt:i4>
      </vt:variant>
      <vt:variant>
        <vt:i4>0</vt:i4>
      </vt:variant>
      <vt:variant>
        <vt:i4>5</vt:i4>
      </vt:variant>
      <vt:variant>
        <vt:lpwstr>http://www.planalto.gov.br/ccivil_03/AGU/Pareceres/2019-2022/PRC-JL-01-2020.htm</vt:lpwstr>
      </vt:variant>
      <vt:variant>
        <vt:lpwstr/>
      </vt:variant>
      <vt:variant>
        <vt:i4>4325433</vt:i4>
      </vt:variant>
      <vt:variant>
        <vt:i4>111</vt:i4>
      </vt:variant>
      <vt:variant>
        <vt:i4>0</vt:i4>
      </vt:variant>
      <vt:variant>
        <vt:i4>5</vt:i4>
      </vt:variant>
      <vt:variant>
        <vt:lpwstr>https://www.planalto.gov.br/ccivil_03/leis/l8429.htm</vt:lpwstr>
      </vt:variant>
      <vt:variant>
        <vt:lpwstr>art12</vt:lpwstr>
      </vt:variant>
      <vt:variant>
        <vt:i4>655380</vt:i4>
      </vt:variant>
      <vt:variant>
        <vt:i4>108</vt:i4>
      </vt:variant>
      <vt:variant>
        <vt:i4>0</vt:i4>
      </vt:variant>
      <vt:variant>
        <vt:i4>5</vt:i4>
      </vt:variant>
      <vt:variant>
        <vt:lpwstr>https://www.gov.br/compras/pt-br/acesso-a-informacao/legislacao/instrucoes-normativas/instrucao-normativa-no-53-de-8-de-julho-de-2020</vt:lpwstr>
      </vt:variant>
      <vt:variant>
        <vt:lpwstr/>
      </vt:variant>
      <vt:variant>
        <vt:i4>2228323</vt:i4>
      </vt:variant>
      <vt:variant>
        <vt:i4>105</vt:i4>
      </vt:variant>
      <vt:variant>
        <vt:i4>0</vt:i4>
      </vt:variant>
      <vt:variant>
        <vt:i4>5</vt:i4>
      </vt:variant>
      <vt:variant>
        <vt:lpwstr>http://www.planalto.gov.br/ccivil_03/_ato2019-2022/2021/lei/L14133.htm</vt:lpwstr>
      </vt:variant>
      <vt:variant>
        <vt:lpwstr>art96</vt:lpwstr>
      </vt:variant>
      <vt:variant>
        <vt:i4>4128789</vt:i4>
      </vt:variant>
      <vt:variant>
        <vt:i4>102</vt:i4>
      </vt:variant>
      <vt:variant>
        <vt:i4>0</vt:i4>
      </vt:variant>
      <vt:variant>
        <vt:i4>5</vt:i4>
      </vt:variant>
      <vt:variant>
        <vt:lpwstr>http://www.planalto.gov.br/ccivil_03/Leis/LCP/Lcp123.htm</vt:lpwstr>
      </vt:variant>
      <vt:variant>
        <vt:lpwstr/>
      </vt:variant>
      <vt:variant>
        <vt:i4>5111873</vt:i4>
      </vt:variant>
      <vt:variant>
        <vt:i4>99</vt:i4>
      </vt:variant>
      <vt:variant>
        <vt:i4>0</vt:i4>
      </vt:variant>
      <vt:variant>
        <vt:i4>5</vt:i4>
      </vt:variant>
      <vt:variant>
        <vt:lpwstr>https://www.gov.br/compras/pt-br/acesso-a-informacao/legislacao/instrucoes-normativas/instrucao-normativa-seges-me-no-77-de-4-de-novembro-de-2022</vt:lpwstr>
      </vt:variant>
      <vt:variant>
        <vt:lpwstr/>
      </vt:variant>
      <vt:variant>
        <vt:i4>2949219</vt:i4>
      </vt:variant>
      <vt:variant>
        <vt:i4>96</vt:i4>
      </vt:variant>
      <vt:variant>
        <vt:i4>0</vt:i4>
      </vt:variant>
      <vt:variant>
        <vt:i4>5</vt:i4>
      </vt:variant>
      <vt:variant>
        <vt:lpwstr>http://www.planalto.gov.br/ccivil_03/_ato2019-2022/2021/lei/L14133.htm</vt:lpwstr>
      </vt:variant>
      <vt:variant>
        <vt:lpwstr>art68</vt:lpwstr>
      </vt:variant>
      <vt:variant>
        <vt:i4>2883683</vt:i4>
      </vt:variant>
      <vt:variant>
        <vt:i4>93</vt:i4>
      </vt:variant>
      <vt:variant>
        <vt:i4>0</vt:i4>
      </vt:variant>
      <vt:variant>
        <vt:i4>5</vt:i4>
      </vt:variant>
      <vt:variant>
        <vt:lpwstr>http://www.planalto.gov.br/ccivil_03/_ato2019-2022/2021/lei/L14133.htm</vt:lpwstr>
      </vt:variant>
      <vt:variant>
        <vt:lpwstr>art75</vt:lpwstr>
      </vt:variant>
      <vt:variant>
        <vt:i4>5111873</vt:i4>
      </vt:variant>
      <vt:variant>
        <vt:i4>90</vt:i4>
      </vt:variant>
      <vt:variant>
        <vt:i4>0</vt:i4>
      </vt:variant>
      <vt:variant>
        <vt:i4>5</vt:i4>
      </vt:variant>
      <vt:variant>
        <vt:lpwstr>https://www.gov.br/compras/pt-br/acesso-a-informacao/legislacao/instrucoes-normativas/instrucao-normativa-seges-me-no-77-de-4-de-novembro-de-2022</vt:lpwstr>
      </vt:variant>
      <vt:variant>
        <vt:lpwstr/>
      </vt:variant>
      <vt:variant>
        <vt:i4>1638487</vt:i4>
      </vt:variant>
      <vt:variant>
        <vt:i4>87</vt:i4>
      </vt:variant>
      <vt:variant>
        <vt:i4>0</vt:i4>
      </vt:variant>
      <vt:variant>
        <vt:i4>5</vt:i4>
      </vt:variant>
      <vt:variant>
        <vt:lpwstr>http://www.planalto.gov.br/ccivil_03/_ato2019-2022/2021/lei/L14133.htm</vt:lpwstr>
      </vt:variant>
      <vt:variant>
        <vt:lpwstr>art143</vt:lpwstr>
      </vt:variant>
      <vt:variant>
        <vt:i4>2687074</vt:i4>
      </vt:variant>
      <vt:variant>
        <vt:i4>84</vt:i4>
      </vt:variant>
      <vt:variant>
        <vt:i4>0</vt:i4>
      </vt:variant>
      <vt:variant>
        <vt:i4>5</vt:i4>
      </vt:variant>
      <vt:variant>
        <vt:lpwstr>http://www.planalto.gov.br/ccivil_03/_ato2019-2022/2022/decreto/D11246.htm</vt:lpwstr>
      </vt:variant>
      <vt:variant>
        <vt:lpwstr>art21</vt:lpwstr>
      </vt:variant>
      <vt:variant>
        <vt:i4>1245266</vt:i4>
      </vt:variant>
      <vt:variant>
        <vt:i4>81</vt:i4>
      </vt:variant>
      <vt:variant>
        <vt:i4>0</vt:i4>
      </vt:variant>
      <vt:variant>
        <vt:i4>5</vt:i4>
      </vt:variant>
      <vt:variant>
        <vt:lpwstr>http://www.planalto.gov.br/ccivil_03/_ato2019-2022/2021/lei/L14133.htm</vt:lpwstr>
      </vt:variant>
      <vt:variant>
        <vt:lpwstr>art119</vt:lpwstr>
      </vt:variant>
      <vt:variant>
        <vt:i4>2687074</vt:i4>
      </vt:variant>
      <vt:variant>
        <vt:i4>78</vt:i4>
      </vt:variant>
      <vt:variant>
        <vt:i4>0</vt:i4>
      </vt:variant>
      <vt:variant>
        <vt:i4>5</vt:i4>
      </vt:variant>
      <vt:variant>
        <vt:lpwstr>http://www.planalto.gov.br/ccivil_03/_ato2019-2022/2022/decreto/D11246.htm</vt:lpwstr>
      </vt:variant>
      <vt:variant>
        <vt:lpwstr>art23</vt:lpwstr>
      </vt:variant>
      <vt:variant>
        <vt:i4>2687074</vt:i4>
      </vt:variant>
      <vt:variant>
        <vt:i4>75</vt:i4>
      </vt:variant>
      <vt:variant>
        <vt:i4>0</vt:i4>
      </vt:variant>
      <vt:variant>
        <vt:i4>5</vt:i4>
      </vt:variant>
      <vt:variant>
        <vt:lpwstr>http://www.planalto.gov.br/ccivil_03/_ato2019-2022/2022/decreto/D11246.htm</vt:lpwstr>
      </vt:variant>
      <vt:variant>
        <vt:lpwstr>art22</vt:lpwstr>
      </vt:variant>
      <vt:variant>
        <vt:i4>2687074</vt:i4>
      </vt:variant>
      <vt:variant>
        <vt:i4>72</vt:i4>
      </vt:variant>
      <vt:variant>
        <vt:i4>0</vt:i4>
      </vt:variant>
      <vt:variant>
        <vt:i4>5</vt:i4>
      </vt:variant>
      <vt:variant>
        <vt:lpwstr>http://www.planalto.gov.br/ccivil_03/_ato2019-2022/2022/decreto/D11246.htm</vt:lpwstr>
      </vt:variant>
      <vt:variant>
        <vt:lpwstr>art22</vt:lpwstr>
      </vt:variant>
      <vt:variant>
        <vt:i4>1704023</vt:i4>
      </vt:variant>
      <vt:variant>
        <vt:i4>69</vt:i4>
      </vt:variant>
      <vt:variant>
        <vt:i4>0</vt:i4>
      </vt:variant>
      <vt:variant>
        <vt:i4>5</vt:i4>
      </vt:variant>
      <vt:variant>
        <vt:lpwstr>http://www.planalto.gov.br/ccivil_03/_ato2019-2022/2021/lei/L14133.htm</vt:lpwstr>
      </vt:variant>
      <vt:variant>
        <vt:lpwstr>art140</vt:lpwstr>
      </vt:variant>
      <vt:variant>
        <vt:i4>2687074</vt:i4>
      </vt:variant>
      <vt:variant>
        <vt:i4>66</vt:i4>
      </vt:variant>
      <vt:variant>
        <vt:i4>0</vt:i4>
      </vt:variant>
      <vt:variant>
        <vt:i4>5</vt:i4>
      </vt:variant>
      <vt:variant>
        <vt:lpwstr>http://www.planalto.gov.br/ccivil_03/_ato2019-2022/2022/decreto/D11246.htm</vt:lpwstr>
      </vt:variant>
      <vt:variant>
        <vt:lpwstr>art21</vt:lpwstr>
      </vt:variant>
      <vt:variant>
        <vt:i4>2687074</vt:i4>
      </vt:variant>
      <vt:variant>
        <vt:i4>63</vt:i4>
      </vt:variant>
      <vt:variant>
        <vt:i4>0</vt:i4>
      </vt:variant>
      <vt:variant>
        <vt:i4>5</vt:i4>
      </vt:variant>
      <vt:variant>
        <vt:lpwstr>http://www.planalto.gov.br/ccivil_03/_ato2019-2022/2022/decreto/D11246.htm</vt:lpwstr>
      </vt:variant>
      <vt:variant>
        <vt:lpwstr>art22</vt:lpwstr>
      </vt:variant>
      <vt:variant>
        <vt:i4>2687074</vt:i4>
      </vt:variant>
      <vt:variant>
        <vt:i4>60</vt:i4>
      </vt:variant>
      <vt:variant>
        <vt:i4>0</vt:i4>
      </vt:variant>
      <vt:variant>
        <vt:i4>5</vt:i4>
      </vt:variant>
      <vt:variant>
        <vt:lpwstr>http://www.planalto.gov.br/ccivil_03/_ato2019-2022/2022/decreto/D11246.htm</vt:lpwstr>
      </vt:variant>
      <vt:variant>
        <vt:lpwstr>art21</vt:lpwstr>
      </vt:variant>
      <vt:variant>
        <vt:i4>1179734</vt:i4>
      </vt:variant>
      <vt:variant>
        <vt:i4>57</vt:i4>
      </vt:variant>
      <vt:variant>
        <vt:i4>0</vt:i4>
      </vt:variant>
      <vt:variant>
        <vt:i4>5</vt:i4>
      </vt:variant>
      <vt:variant>
        <vt:lpwstr>http://www.planalto.gov.br/ccivil_03/_ato2019-2022/2021/lei/L14133.htm</vt:lpwstr>
      </vt:variant>
      <vt:variant>
        <vt:lpwstr>art158</vt:lpwstr>
      </vt:variant>
      <vt:variant>
        <vt:i4>2687074</vt:i4>
      </vt:variant>
      <vt:variant>
        <vt:i4>54</vt:i4>
      </vt:variant>
      <vt:variant>
        <vt:i4>0</vt:i4>
      </vt:variant>
      <vt:variant>
        <vt:i4>5</vt:i4>
      </vt:variant>
      <vt:variant>
        <vt:lpwstr>http://www.planalto.gov.br/ccivil_03/_ato2019-2022/2022/decreto/D11246.htm</vt:lpwstr>
      </vt:variant>
      <vt:variant>
        <vt:lpwstr>art21</vt:lpwstr>
      </vt:variant>
      <vt:variant>
        <vt:i4>2687074</vt:i4>
      </vt:variant>
      <vt:variant>
        <vt:i4>51</vt:i4>
      </vt:variant>
      <vt:variant>
        <vt:i4>0</vt:i4>
      </vt:variant>
      <vt:variant>
        <vt:i4>5</vt:i4>
      </vt:variant>
      <vt:variant>
        <vt:lpwstr>http://www.planalto.gov.br/ccivil_03/_ato2019-2022/2022/decreto/D11246.htm</vt:lpwstr>
      </vt:variant>
      <vt:variant>
        <vt:lpwstr>art21</vt:lpwstr>
      </vt:variant>
      <vt:variant>
        <vt:i4>2687074</vt:i4>
      </vt:variant>
      <vt:variant>
        <vt:i4>48</vt:i4>
      </vt:variant>
      <vt:variant>
        <vt:i4>0</vt:i4>
      </vt:variant>
      <vt:variant>
        <vt:i4>5</vt:i4>
      </vt:variant>
      <vt:variant>
        <vt:lpwstr>http://www.planalto.gov.br/ccivil_03/_ato2019-2022/2022/decreto/D11246.htm</vt:lpwstr>
      </vt:variant>
      <vt:variant>
        <vt:lpwstr>art21</vt:lpwstr>
      </vt:variant>
      <vt:variant>
        <vt:i4>2687074</vt:i4>
      </vt:variant>
      <vt:variant>
        <vt:i4>45</vt:i4>
      </vt:variant>
      <vt:variant>
        <vt:i4>0</vt:i4>
      </vt:variant>
      <vt:variant>
        <vt:i4>5</vt:i4>
      </vt:variant>
      <vt:variant>
        <vt:lpwstr>http://www.planalto.gov.br/ccivil_03/_ato2019-2022/2022/decreto/D11246.htm</vt:lpwstr>
      </vt:variant>
      <vt:variant>
        <vt:lpwstr>art23</vt:lpwstr>
      </vt:variant>
      <vt:variant>
        <vt:i4>2687074</vt:i4>
      </vt:variant>
      <vt:variant>
        <vt:i4>42</vt:i4>
      </vt:variant>
      <vt:variant>
        <vt:i4>0</vt:i4>
      </vt:variant>
      <vt:variant>
        <vt:i4>5</vt:i4>
      </vt:variant>
      <vt:variant>
        <vt:lpwstr>http://www.planalto.gov.br/ccivil_03/_ato2019-2022/2022/decreto/D11246.htm</vt:lpwstr>
      </vt:variant>
      <vt:variant>
        <vt:lpwstr>art23</vt:lpwstr>
      </vt:variant>
      <vt:variant>
        <vt:i4>2687074</vt:i4>
      </vt:variant>
      <vt:variant>
        <vt:i4>39</vt:i4>
      </vt:variant>
      <vt:variant>
        <vt:i4>0</vt:i4>
      </vt:variant>
      <vt:variant>
        <vt:i4>5</vt:i4>
      </vt:variant>
      <vt:variant>
        <vt:lpwstr>http://www.planalto.gov.br/ccivil_03/_ato2019-2022/2022/decreto/D11246.htm</vt:lpwstr>
      </vt:variant>
      <vt:variant>
        <vt:lpwstr>art21</vt:lpwstr>
      </vt:variant>
      <vt:variant>
        <vt:i4>2687074</vt:i4>
      </vt:variant>
      <vt:variant>
        <vt:i4>36</vt:i4>
      </vt:variant>
      <vt:variant>
        <vt:i4>0</vt:i4>
      </vt:variant>
      <vt:variant>
        <vt:i4>5</vt:i4>
      </vt:variant>
      <vt:variant>
        <vt:lpwstr>http://www.planalto.gov.br/ccivil_03/_ato2019-2022/2022/decreto/D11246.htm</vt:lpwstr>
      </vt:variant>
      <vt:variant>
        <vt:lpwstr>art22</vt:lpwstr>
      </vt:variant>
      <vt:variant>
        <vt:i4>2687074</vt:i4>
      </vt:variant>
      <vt:variant>
        <vt:i4>33</vt:i4>
      </vt:variant>
      <vt:variant>
        <vt:i4>0</vt:i4>
      </vt:variant>
      <vt:variant>
        <vt:i4>5</vt:i4>
      </vt:variant>
      <vt:variant>
        <vt:lpwstr>http://www.planalto.gov.br/ccivil_03/_ato2019-2022/2022/decreto/D11246.htm</vt:lpwstr>
      </vt:variant>
      <vt:variant>
        <vt:lpwstr>art22</vt:lpwstr>
      </vt:variant>
      <vt:variant>
        <vt:i4>2687074</vt:i4>
      </vt:variant>
      <vt:variant>
        <vt:i4>30</vt:i4>
      </vt:variant>
      <vt:variant>
        <vt:i4>0</vt:i4>
      </vt:variant>
      <vt:variant>
        <vt:i4>5</vt:i4>
      </vt:variant>
      <vt:variant>
        <vt:lpwstr>http://www.planalto.gov.br/ccivil_03/_ato2019-2022/2022/decreto/D11246.htm</vt:lpwstr>
      </vt:variant>
      <vt:variant>
        <vt:lpwstr>art22</vt:lpwstr>
      </vt:variant>
      <vt:variant>
        <vt:i4>2687074</vt:i4>
      </vt:variant>
      <vt:variant>
        <vt:i4>27</vt:i4>
      </vt:variant>
      <vt:variant>
        <vt:i4>0</vt:i4>
      </vt:variant>
      <vt:variant>
        <vt:i4>5</vt:i4>
      </vt:variant>
      <vt:variant>
        <vt:lpwstr>http://www.planalto.gov.br/ccivil_03/_ato2019-2022/2022/decreto/D11246.htm</vt:lpwstr>
      </vt:variant>
      <vt:variant>
        <vt:lpwstr>art22</vt:lpwstr>
      </vt:variant>
      <vt:variant>
        <vt:i4>2687074</vt:i4>
      </vt:variant>
      <vt:variant>
        <vt:i4>24</vt:i4>
      </vt:variant>
      <vt:variant>
        <vt:i4>0</vt:i4>
      </vt:variant>
      <vt:variant>
        <vt:i4>5</vt:i4>
      </vt:variant>
      <vt:variant>
        <vt:lpwstr>http://www.planalto.gov.br/ccivil_03/_ato2019-2022/2022/decreto/D11246.htm</vt:lpwstr>
      </vt:variant>
      <vt:variant>
        <vt:lpwstr>art22</vt:lpwstr>
      </vt:variant>
      <vt:variant>
        <vt:i4>2883829</vt:i4>
      </vt:variant>
      <vt:variant>
        <vt:i4>21</vt:i4>
      </vt:variant>
      <vt:variant>
        <vt:i4>0</vt:i4>
      </vt:variant>
      <vt:variant>
        <vt:i4>5</vt:i4>
      </vt:variant>
      <vt:variant>
        <vt:lpwstr>http://www.planalto.gov.br/ccivil_03/_ato2019-2022/2021/lei/L14133.htm</vt:lpwstr>
      </vt:variant>
      <vt:variant>
        <vt:lpwstr>art117§1</vt:lpwstr>
      </vt:variant>
      <vt:variant>
        <vt:i4>2687074</vt:i4>
      </vt:variant>
      <vt:variant>
        <vt:i4>18</vt:i4>
      </vt:variant>
      <vt:variant>
        <vt:i4>0</vt:i4>
      </vt:variant>
      <vt:variant>
        <vt:i4>5</vt:i4>
      </vt:variant>
      <vt:variant>
        <vt:lpwstr>http://www.planalto.gov.br/ccivil_03/_ato2019-2022/2022/decreto/D11246.htm</vt:lpwstr>
      </vt:variant>
      <vt:variant>
        <vt:lpwstr>art22</vt:lpwstr>
      </vt:variant>
      <vt:variant>
        <vt:i4>1900626</vt:i4>
      </vt:variant>
      <vt:variant>
        <vt:i4>15</vt:i4>
      </vt:variant>
      <vt:variant>
        <vt:i4>0</vt:i4>
      </vt:variant>
      <vt:variant>
        <vt:i4>5</vt:i4>
      </vt:variant>
      <vt:variant>
        <vt:lpwstr>http://www.planalto.gov.br/ccivil_03/_ato2019-2022/2021/lei/L14133.htm</vt:lpwstr>
      </vt:variant>
      <vt:variant>
        <vt:lpwstr>art117</vt:lpwstr>
      </vt:variant>
      <vt:variant>
        <vt:i4>4980850</vt:i4>
      </vt:variant>
      <vt:variant>
        <vt:i4>12</vt:i4>
      </vt:variant>
      <vt:variant>
        <vt:i4>0</vt:i4>
      </vt:variant>
      <vt:variant>
        <vt:i4>5</vt:i4>
      </vt:variant>
      <vt:variant>
        <vt:lpwstr>https://www.planalto.gov.br/ccivil_03/leis/l8078compilado.htm</vt:lpwstr>
      </vt:variant>
      <vt:variant>
        <vt:lpwstr/>
      </vt:variant>
      <vt:variant>
        <vt:i4>8912979</vt:i4>
      </vt:variant>
      <vt:variant>
        <vt:i4>9</vt:i4>
      </vt:variant>
      <vt:variant>
        <vt:i4>0</vt:i4>
      </vt:variant>
      <vt:variant>
        <vt:i4>5</vt:i4>
      </vt:variant>
      <vt:variant>
        <vt:lpwstr>http://www.planalto.gov.br/ccivil_03/_ato2019-2022/2021/lei/L14133.htm</vt:lpwstr>
      </vt:variant>
      <vt:variant>
        <vt:lpwstr>art40§1</vt:lpwstr>
      </vt:variant>
      <vt:variant>
        <vt:i4>2228323</vt:i4>
      </vt:variant>
      <vt:variant>
        <vt:i4>6</vt:i4>
      </vt:variant>
      <vt:variant>
        <vt:i4>0</vt:i4>
      </vt:variant>
      <vt:variant>
        <vt:i4>5</vt:i4>
      </vt:variant>
      <vt:variant>
        <vt:lpwstr>http://www.planalto.gov.br/ccivil_03/_ato2019-2022/2021/lei/L14133.htm</vt:lpwstr>
      </vt:variant>
      <vt:variant>
        <vt:lpwstr>art96</vt:lpwstr>
      </vt:variant>
      <vt:variant>
        <vt:i4>3080291</vt:i4>
      </vt:variant>
      <vt:variant>
        <vt:i4>3</vt:i4>
      </vt:variant>
      <vt:variant>
        <vt:i4>0</vt:i4>
      </vt:variant>
      <vt:variant>
        <vt:i4>5</vt:i4>
      </vt:variant>
      <vt:variant>
        <vt:lpwstr>http://www.planalto.gov.br/ccivil_03/_ato2019-2022/2021/lei/L14133.htm</vt:lpwstr>
      </vt:variant>
      <vt:variant>
        <vt:lpwstr>art41</vt:lpwstr>
      </vt:variant>
      <vt:variant>
        <vt:i4>5898337</vt:i4>
      </vt:variant>
      <vt:variant>
        <vt:i4>0</vt:i4>
      </vt:variant>
      <vt:variant>
        <vt:i4>0</vt:i4>
      </vt:variant>
      <vt:variant>
        <vt:i4>5</vt:i4>
      </vt:variant>
      <vt:variant>
        <vt:lpwstr>https://www.gov.br/agu/pt-br/composicao/cgu/cgu/guias/gncs_082022.pdf</vt:lpwstr>
      </vt:variant>
      <vt:variant>
        <vt:lpwstr/>
      </vt:variant>
      <vt:variant>
        <vt:i4>3932269</vt:i4>
      </vt:variant>
      <vt:variant>
        <vt:i4>360</vt:i4>
      </vt:variant>
      <vt:variant>
        <vt:i4>0</vt:i4>
      </vt:variant>
      <vt:variant>
        <vt:i4>5</vt:i4>
      </vt:variant>
      <vt:variant>
        <vt:lpwstr>https://www.gov.br/compras/pt-br/acesso-a-informacao/legislacao/instrucoes-normativas/instrucao-normativa-seges-me-no-81-de-25-de-novembro-de-2022</vt:lpwstr>
      </vt:variant>
      <vt:variant>
        <vt:lpwstr>art10</vt:lpwstr>
      </vt:variant>
      <vt:variant>
        <vt:i4>6422634</vt:i4>
      </vt:variant>
      <vt:variant>
        <vt:i4>357</vt:i4>
      </vt:variant>
      <vt:variant>
        <vt:i4>0</vt:i4>
      </vt:variant>
      <vt:variant>
        <vt:i4>5</vt:i4>
      </vt:variant>
      <vt:variant>
        <vt:lpwstr>https://www.planalto.gov.br/ccivil_03/_ato2011-2014/2011/lei/l12527.htm</vt:lpwstr>
      </vt:variant>
      <vt:variant>
        <vt:lpwstr/>
      </vt:variant>
      <vt:variant>
        <vt:i4>6881398</vt:i4>
      </vt:variant>
      <vt:variant>
        <vt:i4>354</vt:i4>
      </vt:variant>
      <vt:variant>
        <vt:i4>0</vt:i4>
      </vt:variant>
      <vt:variant>
        <vt:i4>5</vt:i4>
      </vt:variant>
      <vt:variant>
        <vt:lpwstr>http://www.planalto.gov.br/ccivil_03/_ato2019-2022/2021/lei/L14133.htm</vt:lpwstr>
      </vt:variant>
      <vt:variant>
        <vt:lpwstr/>
      </vt:variant>
      <vt:variant>
        <vt:i4>3473517</vt:i4>
      </vt:variant>
      <vt:variant>
        <vt:i4>351</vt:i4>
      </vt:variant>
      <vt:variant>
        <vt:i4>0</vt:i4>
      </vt:variant>
      <vt:variant>
        <vt:i4>5</vt:i4>
      </vt:variant>
      <vt:variant>
        <vt:lpwstr>https://www.gov.br/compras/pt-br/acesso-a-informacao/legislacao/instrucoes-normativas/instrucao-normativa-seges-me-no-81-de-25-de-novembro-de-2022</vt:lpwstr>
      </vt:variant>
      <vt:variant>
        <vt:lpwstr>art8</vt:lpwstr>
      </vt:variant>
      <vt:variant>
        <vt:i4>6881398</vt:i4>
      </vt:variant>
      <vt:variant>
        <vt:i4>348</vt:i4>
      </vt:variant>
      <vt:variant>
        <vt:i4>0</vt:i4>
      </vt:variant>
      <vt:variant>
        <vt:i4>5</vt:i4>
      </vt:variant>
      <vt:variant>
        <vt:lpwstr>http://www.planalto.gov.br/ccivil_03/_ato2019-2022/2021/lei/L14133.htm</vt:lpwstr>
      </vt:variant>
      <vt:variant>
        <vt:lpwstr/>
      </vt:variant>
      <vt:variant>
        <vt:i4>6881398</vt:i4>
      </vt:variant>
      <vt:variant>
        <vt:i4>345</vt:i4>
      </vt:variant>
      <vt:variant>
        <vt:i4>0</vt:i4>
      </vt:variant>
      <vt:variant>
        <vt:i4>5</vt:i4>
      </vt:variant>
      <vt:variant>
        <vt:lpwstr>http://www.planalto.gov.br/ccivil_03/_ato2019-2022/2021/lei/L14133.htm</vt:lpwstr>
      </vt:variant>
      <vt:variant>
        <vt:lpwstr/>
      </vt:variant>
      <vt:variant>
        <vt:i4>6684787</vt:i4>
      </vt:variant>
      <vt:variant>
        <vt:i4>342</vt:i4>
      </vt:variant>
      <vt:variant>
        <vt:i4>0</vt:i4>
      </vt:variant>
      <vt:variant>
        <vt:i4>5</vt:i4>
      </vt:variant>
      <vt:variant>
        <vt:lpwstr>http://www.planalto.gov.br/ccivil_03/_ato2019-2022/2021/decreto/D10922.htm</vt:lpwstr>
      </vt:variant>
      <vt:variant>
        <vt:lpwstr/>
      </vt:variant>
      <vt:variant>
        <vt:i4>6881398</vt:i4>
      </vt:variant>
      <vt:variant>
        <vt:i4>339</vt:i4>
      </vt:variant>
      <vt:variant>
        <vt:i4>0</vt:i4>
      </vt:variant>
      <vt:variant>
        <vt:i4>5</vt:i4>
      </vt:variant>
      <vt:variant>
        <vt:lpwstr>http://www.planalto.gov.br/ccivil_03/_ato2019-2022/2021/lei/L14133.htm</vt:lpwstr>
      </vt:variant>
      <vt:variant>
        <vt:lpwstr/>
      </vt:variant>
      <vt:variant>
        <vt:i4>6881398</vt:i4>
      </vt:variant>
      <vt:variant>
        <vt:i4>336</vt:i4>
      </vt:variant>
      <vt:variant>
        <vt:i4>0</vt:i4>
      </vt:variant>
      <vt:variant>
        <vt:i4>5</vt:i4>
      </vt:variant>
      <vt:variant>
        <vt:lpwstr>http://www.planalto.gov.br/ccivil_03/_ato2019-2022/2021/lei/L14133.htm</vt:lpwstr>
      </vt:variant>
      <vt:variant>
        <vt:lpwstr/>
      </vt:variant>
      <vt:variant>
        <vt:i4>6422582</vt:i4>
      </vt:variant>
      <vt:variant>
        <vt:i4>333</vt:i4>
      </vt:variant>
      <vt:variant>
        <vt:i4>0</vt:i4>
      </vt:variant>
      <vt:variant>
        <vt:i4>5</vt:i4>
      </vt:variant>
      <vt:variant>
        <vt:lpwstr>https://www.gov.br/compras/pt-br/acesso-a-informacao/legislacao/instrucoes-normativas/instrucao-normativa-no-73-de-5-de-agosto-de-2020</vt:lpwstr>
      </vt:variant>
      <vt:variant>
        <vt:lpwstr/>
      </vt:variant>
      <vt:variant>
        <vt:i4>2687075</vt:i4>
      </vt:variant>
      <vt:variant>
        <vt:i4>330</vt:i4>
      </vt:variant>
      <vt:variant>
        <vt:i4>0</vt:i4>
      </vt:variant>
      <vt:variant>
        <vt:i4>5</vt:i4>
      </vt:variant>
      <vt:variant>
        <vt:lpwstr>http://www.planalto.gov.br/ccivil_03/_ato2019-2022/2021/lei/L14133.htm</vt:lpwstr>
      </vt:variant>
      <vt:variant>
        <vt:lpwstr>art24</vt:lpwstr>
      </vt:variant>
      <vt:variant>
        <vt:i4>8323192</vt:i4>
      </vt:variant>
      <vt:variant>
        <vt:i4>327</vt:i4>
      </vt:variant>
      <vt:variant>
        <vt:i4>0</vt:i4>
      </vt:variant>
      <vt:variant>
        <vt:i4>5</vt:i4>
      </vt:variant>
      <vt:variant>
        <vt:lpwstr>https://www.gov.br/compras/pt-br/acesso-a-informacao/legislacao/instrucoes-normativas/instrucao-normativa-seges-me-no-81-de-25-de-novembro-de-2022</vt:lpwstr>
      </vt:variant>
      <vt:variant>
        <vt:lpwstr/>
      </vt:variant>
      <vt:variant>
        <vt:i4>2228328</vt:i4>
      </vt:variant>
      <vt:variant>
        <vt:i4>324</vt:i4>
      </vt:variant>
      <vt:variant>
        <vt:i4>0</vt:i4>
      </vt:variant>
      <vt:variant>
        <vt:i4>5</vt:i4>
      </vt:variant>
      <vt:variant>
        <vt:lpwstr>https://www.gov.br/compras/pt-br/acesso-a-informacao/legislacao/instrucoes-normativas/instrucao-normativa-seges-me-no-65-de-7-de-julho-de-2021</vt:lpwstr>
      </vt:variant>
      <vt:variant>
        <vt:lpwstr/>
      </vt:variant>
      <vt:variant>
        <vt:i4>2687075</vt:i4>
      </vt:variant>
      <vt:variant>
        <vt:i4>321</vt:i4>
      </vt:variant>
      <vt:variant>
        <vt:i4>0</vt:i4>
      </vt:variant>
      <vt:variant>
        <vt:i4>5</vt:i4>
      </vt:variant>
      <vt:variant>
        <vt:lpwstr>http://www.planalto.gov.br/ccivil_03/_ato2019-2022/2021/lei/L14133.htm</vt:lpwstr>
      </vt:variant>
      <vt:variant>
        <vt:lpwstr>art23</vt:lpwstr>
      </vt:variant>
      <vt:variant>
        <vt:i4>9044052</vt:i4>
      </vt:variant>
      <vt:variant>
        <vt:i4>318</vt:i4>
      </vt:variant>
      <vt:variant>
        <vt:i4>0</vt:i4>
      </vt:variant>
      <vt:variant>
        <vt:i4>5</vt:i4>
      </vt:variant>
      <vt:variant>
        <vt:lpwstr>http://www.planalto.gov.br/ccivil_03/_ato2019-2022/2021/lei/L14133.htm</vt:lpwstr>
      </vt:variant>
      <vt:variant>
        <vt:lpwstr>art67§9</vt:lpwstr>
      </vt:variant>
      <vt:variant>
        <vt:i4>5046394</vt:i4>
      </vt:variant>
      <vt:variant>
        <vt:i4>315</vt:i4>
      </vt:variant>
      <vt:variant>
        <vt:i4>0</vt:i4>
      </vt:variant>
      <vt:variant>
        <vt:i4>5</vt:i4>
      </vt:variant>
      <vt:variant>
        <vt:lpwstr>http://www.planalto.gov.br/ccivil_03/leis/l6360.htm</vt:lpwstr>
      </vt:variant>
      <vt:variant>
        <vt:lpwstr/>
      </vt:variant>
      <vt:variant>
        <vt:i4>2949219</vt:i4>
      </vt:variant>
      <vt:variant>
        <vt:i4>312</vt:i4>
      </vt:variant>
      <vt:variant>
        <vt:i4>0</vt:i4>
      </vt:variant>
      <vt:variant>
        <vt:i4>5</vt:i4>
      </vt:variant>
      <vt:variant>
        <vt:lpwstr>http://www.planalto.gov.br/ccivil_03/_ato2019-2022/2021/lei/L14133.htm</vt:lpwstr>
      </vt:variant>
      <vt:variant>
        <vt:lpwstr>art67</vt:lpwstr>
      </vt:variant>
      <vt:variant>
        <vt:i4>5308439</vt:i4>
      </vt:variant>
      <vt:variant>
        <vt:i4>309</vt:i4>
      </vt:variant>
      <vt:variant>
        <vt:i4>0</vt:i4>
      </vt:variant>
      <vt:variant>
        <vt:i4>5</vt:i4>
      </vt:variant>
      <vt:variant>
        <vt:lpwstr>https://antigo.agu.gov.br/page/atos/detalhe/idato/1778660</vt:lpwstr>
      </vt:variant>
      <vt:variant>
        <vt:lpwstr/>
      </vt:variant>
      <vt:variant>
        <vt:i4>1900593</vt:i4>
      </vt:variant>
      <vt:variant>
        <vt:i4>306</vt:i4>
      </vt:variant>
      <vt:variant>
        <vt:i4>0</vt:i4>
      </vt:variant>
      <vt:variant>
        <vt:i4>5</vt:i4>
      </vt:variant>
      <vt:variant>
        <vt:lpwstr>https://sapiens.agu.gov.br/valida_publico?id=701283242</vt:lpwstr>
      </vt:variant>
      <vt:variant>
        <vt:lpwstr/>
      </vt:variant>
      <vt:variant>
        <vt:i4>9044052</vt:i4>
      </vt:variant>
      <vt:variant>
        <vt:i4>303</vt:i4>
      </vt:variant>
      <vt:variant>
        <vt:i4>0</vt:i4>
      </vt:variant>
      <vt:variant>
        <vt:i4>5</vt:i4>
      </vt:variant>
      <vt:variant>
        <vt:lpwstr>http://www.planalto.gov.br/ccivil_03/_ato2019-2022/2021/lei/L14133.htm</vt:lpwstr>
      </vt:variant>
      <vt:variant>
        <vt:lpwstr>art67§9</vt:lpwstr>
      </vt:variant>
      <vt:variant>
        <vt:i4>8192127</vt:i4>
      </vt:variant>
      <vt:variant>
        <vt:i4>300</vt:i4>
      </vt:variant>
      <vt:variant>
        <vt:i4>0</vt:i4>
      </vt:variant>
      <vt:variant>
        <vt:i4>5</vt:i4>
      </vt:variant>
      <vt:variant>
        <vt:lpwstr>https://www.gov.br/compras/pt-br/acesso-a-informacao/legislacao/instrucoes-normativas/instrucao-normativa-seges-me-no-116-de-21-de-dezembro-de-2021</vt:lpwstr>
      </vt:variant>
      <vt:variant>
        <vt:lpwstr/>
      </vt:variant>
      <vt:variant>
        <vt:i4>9044052</vt:i4>
      </vt:variant>
      <vt:variant>
        <vt:i4>297</vt:i4>
      </vt:variant>
      <vt:variant>
        <vt:i4>0</vt:i4>
      </vt:variant>
      <vt:variant>
        <vt:i4>5</vt:i4>
      </vt:variant>
      <vt:variant>
        <vt:lpwstr>http://www.planalto.gov.br/ccivil_03/_ato2019-2022/2021/lei/L14133.htm</vt:lpwstr>
      </vt:variant>
      <vt:variant>
        <vt:lpwstr>art67§2</vt:lpwstr>
      </vt:variant>
      <vt:variant>
        <vt:i4>9044058</vt:i4>
      </vt:variant>
      <vt:variant>
        <vt:i4>294</vt:i4>
      </vt:variant>
      <vt:variant>
        <vt:i4>0</vt:i4>
      </vt:variant>
      <vt:variant>
        <vt:i4>5</vt:i4>
      </vt:variant>
      <vt:variant>
        <vt:lpwstr>http://www.planalto.gov.br/ccivil_03/_ato2019-2022/2021/lei/L14133.htm</vt:lpwstr>
      </vt:variant>
      <vt:variant>
        <vt:lpwstr>art69§1</vt:lpwstr>
      </vt:variant>
      <vt:variant>
        <vt:i4>2097176</vt:i4>
      </vt:variant>
      <vt:variant>
        <vt:i4>291</vt:i4>
      </vt:variant>
      <vt:variant>
        <vt:i4>0</vt:i4>
      </vt:variant>
      <vt:variant>
        <vt:i4>5</vt:i4>
      </vt:variant>
      <vt:variant>
        <vt:lpwstr>https://www.planalto.gov.br/ccivil_03/constituicao/constituicao.htm</vt:lpwstr>
      </vt:variant>
      <vt:variant>
        <vt:lpwstr/>
      </vt:variant>
      <vt:variant>
        <vt:i4>2883683</vt:i4>
      </vt:variant>
      <vt:variant>
        <vt:i4>288</vt:i4>
      </vt:variant>
      <vt:variant>
        <vt:i4>0</vt:i4>
      </vt:variant>
      <vt:variant>
        <vt:i4>5</vt:i4>
      </vt:variant>
      <vt:variant>
        <vt:lpwstr>http://www.planalto.gov.br/ccivil_03/_ato2019-2022/2021/lei/L14133.htm</vt:lpwstr>
      </vt:variant>
      <vt:variant>
        <vt:lpwstr>art70</vt:lpwstr>
      </vt:variant>
      <vt:variant>
        <vt:i4>2949219</vt:i4>
      </vt:variant>
      <vt:variant>
        <vt:i4>285</vt:i4>
      </vt:variant>
      <vt:variant>
        <vt:i4>0</vt:i4>
      </vt:variant>
      <vt:variant>
        <vt:i4>5</vt:i4>
      </vt:variant>
      <vt:variant>
        <vt:lpwstr>http://www.planalto.gov.br/ccivil_03/_ato2019-2022/2021/lei/L14133.htm</vt:lpwstr>
      </vt:variant>
      <vt:variant>
        <vt:lpwstr>art68</vt:lpwstr>
      </vt:variant>
      <vt:variant>
        <vt:i4>3604563</vt:i4>
      </vt:variant>
      <vt:variant>
        <vt:i4>282</vt:i4>
      </vt:variant>
      <vt:variant>
        <vt:i4>0</vt:i4>
      </vt:variant>
      <vt:variant>
        <vt:i4>5</vt:i4>
      </vt:variant>
      <vt:variant>
        <vt:lpwstr>https://www.planalto.gov.br/ccivil_03/leis/l5172compilado.htm</vt:lpwstr>
      </vt:variant>
      <vt:variant>
        <vt:lpwstr>art193</vt:lpwstr>
      </vt:variant>
      <vt:variant>
        <vt:i4>2949219</vt:i4>
      </vt:variant>
      <vt:variant>
        <vt:i4>279</vt:i4>
      </vt:variant>
      <vt:variant>
        <vt:i4>0</vt:i4>
      </vt:variant>
      <vt:variant>
        <vt:i4>5</vt:i4>
      </vt:variant>
      <vt:variant>
        <vt:lpwstr>http://www.planalto.gov.br/ccivil_03/_ato2019-2022/2021/lei/L14133.htm</vt:lpwstr>
      </vt:variant>
      <vt:variant>
        <vt:lpwstr>art66</vt:lpwstr>
      </vt:variant>
      <vt:variant>
        <vt:i4>7340040</vt:i4>
      </vt:variant>
      <vt:variant>
        <vt:i4>276</vt:i4>
      </vt:variant>
      <vt:variant>
        <vt:i4>0</vt:i4>
      </vt:variant>
      <vt:variant>
        <vt:i4>5</vt:i4>
      </vt:variant>
      <vt:variant>
        <vt:lpwstr>https://www.planalto.gov.br/ccivil_03/leis/2002/l10406compilada.htm</vt:lpwstr>
      </vt:variant>
      <vt:variant>
        <vt:lpwstr>art44</vt:lpwstr>
      </vt:variant>
      <vt:variant>
        <vt:i4>2752619</vt:i4>
      </vt:variant>
      <vt:variant>
        <vt:i4>273</vt:i4>
      </vt:variant>
      <vt:variant>
        <vt:i4>0</vt:i4>
      </vt:variant>
      <vt:variant>
        <vt:i4>5</vt:i4>
      </vt:variant>
      <vt:variant>
        <vt:lpwstr>http://www.planalto.gov.br/ccivil_03/_ato2019-2022/2022/lei/L14382.htm</vt:lpwstr>
      </vt:variant>
      <vt:variant>
        <vt:lpwstr>art20</vt:lpwstr>
      </vt:variant>
      <vt:variant>
        <vt:i4>2228348</vt:i4>
      </vt:variant>
      <vt:variant>
        <vt:i4>270</vt:i4>
      </vt:variant>
      <vt:variant>
        <vt:i4>0</vt:i4>
      </vt:variant>
      <vt:variant>
        <vt:i4>5</vt:i4>
      </vt:variant>
      <vt:variant>
        <vt:lpwstr>https://www.planalto.gov.br/ccivil_03/_ato2019-2022/2021/lei/L14195.htm</vt:lpwstr>
      </vt:variant>
      <vt:variant>
        <vt:lpwstr>art41</vt:lpwstr>
      </vt:variant>
      <vt:variant>
        <vt:i4>108</vt:i4>
      </vt:variant>
      <vt:variant>
        <vt:i4>267</vt:i4>
      </vt:variant>
      <vt:variant>
        <vt:i4>0</vt:i4>
      </vt:variant>
      <vt:variant>
        <vt:i4>5</vt:i4>
      </vt:variant>
      <vt:variant>
        <vt:lpwstr>http://www.planalto.gov.br/ccivil_03/leis/l9454.htm</vt:lpwstr>
      </vt:variant>
      <vt:variant>
        <vt:lpwstr>art3</vt:lpwstr>
      </vt:variant>
      <vt:variant>
        <vt:i4>3014671</vt:i4>
      </vt:variant>
      <vt:variant>
        <vt:i4>264</vt:i4>
      </vt:variant>
      <vt:variant>
        <vt:i4>0</vt:i4>
      </vt:variant>
      <vt:variant>
        <vt:i4>5</vt:i4>
      </vt:variant>
      <vt:variant>
        <vt:lpwstr>https://www.planalto.gov.br/ccivil_03/leis/1980-1988/l7116.htm</vt:lpwstr>
      </vt:variant>
      <vt:variant>
        <vt:lpwstr/>
      </vt:variant>
      <vt:variant>
        <vt:i4>7143525</vt:i4>
      </vt:variant>
      <vt:variant>
        <vt:i4>261</vt:i4>
      </vt:variant>
      <vt:variant>
        <vt:i4>0</vt:i4>
      </vt:variant>
      <vt:variant>
        <vt:i4>5</vt:i4>
      </vt:variant>
      <vt:variant>
        <vt:lpwstr>https://www.planalto.gov.br/ccivil_03/_ato2019-2022/2022/decreto/D10977.htm</vt:lpwstr>
      </vt:variant>
      <vt:variant>
        <vt:lpwstr/>
      </vt:variant>
      <vt:variant>
        <vt:i4>6881398</vt:i4>
      </vt:variant>
      <vt:variant>
        <vt:i4>258</vt:i4>
      </vt:variant>
      <vt:variant>
        <vt:i4>0</vt:i4>
      </vt:variant>
      <vt:variant>
        <vt:i4>5</vt:i4>
      </vt:variant>
      <vt:variant>
        <vt:lpwstr>http://www.planalto.gov.br/ccivil_03/_ato2019-2022/2021/lei/L14133.htm</vt:lpwstr>
      </vt:variant>
      <vt:variant>
        <vt:lpwstr/>
      </vt:variant>
      <vt:variant>
        <vt:i4>8192127</vt:i4>
      </vt:variant>
      <vt:variant>
        <vt:i4>255</vt:i4>
      </vt:variant>
      <vt:variant>
        <vt:i4>0</vt:i4>
      </vt:variant>
      <vt:variant>
        <vt:i4>5</vt:i4>
      </vt:variant>
      <vt:variant>
        <vt:lpwstr>https://www.gov.br/compras/pt-br/acesso-a-informacao/legislacao/instrucoes-normativas/instrucao-normativa-seges-me-no-116-de-21-de-dezembro-de-2021</vt:lpwstr>
      </vt:variant>
      <vt:variant>
        <vt:lpwstr/>
      </vt:variant>
      <vt:variant>
        <vt:i4>6881398</vt:i4>
      </vt:variant>
      <vt:variant>
        <vt:i4>252</vt:i4>
      </vt:variant>
      <vt:variant>
        <vt:i4>0</vt:i4>
      </vt:variant>
      <vt:variant>
        <vt:i4>5</vt:i4>
      </vt:variant>
      <vt:variant>
        <vt:lpwstr>http://www.planalto.gov.br/ccivil_03/_ato2019-2022/2021/lei/L14133.htm</vt:lpwstr>
      </vt:variant>
      <vt:variant>
        <vt:lpwstr/>
      </vt:variant>
      <vt:variant>
        <vt:i4>6881398</vt:i4>
      </vt:variant>
      <vt:variant>
        <vt:i4>249</vt:i4>
      </vt:variant>
      <vt:variant>
        <vt:i4>0</vt:i4>
      </vt:variant>
      <vt:variant>
        <vt:i4>5</vt:i4>
      </vt:variant>
      <vt:variant>
        <vt:lpwstr>http://www.planalto.gov.br/ccivil_03/_ato2019-2022/2021/lei/L14133.htm</vt:lpwstr>
      </vt:variant>
      <vt:variant>
        <vt:lpwstr/>
      </vt:variant>
      <vt:variant>
        <vt:i4>6357005</vt:i4>
      </vt:variant>
      <vt:variant>
        <vt:i4>246</vt:i4>
      </vt:variant>
      <vt:variant>
        <vt:i4>0</vt:i4>
      </vt:variant>
      <vt:variant>
        <vt:i4>5</vt:i4>
      </vt:variant>
      <vt:variant>
        <vt:lpwstr>https://www.planalto.gov.br/ccivil_03/constituicao/constituicao.htm</vt:lpwstr>
      </vt:variant>
      <vt:variant>
        <vt:lpwstr>art37</vt:lpwstr>
      </vt:variant>
      <vt:variant>
        <vt:i4>655380</vt:i4>
      </vt:variant>
      <vt:variant>
        <vt:i4>243</vt:i4>
      </vt:variant>
      <vt:variant>
        <vt:i4>0</vt:i4>
      </vt:variant>
      <vt:variant>
        <vt:i4>5</vt:i4>
      </vt:variant>
      <vt:variant>
        <vt:lpwstr>https://www.gov.br/compras/pt-br/acesso-a-informacao/legislacao/instrucoes-normativas/instrucao-normativa-no-53-de-8-de-julho-de-2020</vt:lpwstr>
      </vt:variant>
      <vt:variant>
        <vt:lpwstr/>
      </vt:variant>
      <vt:variant>
        <vt:i4>5898344</vt:i4>
      </vt:variant>
      <vt:variant>
        <vt:i4>240</vt:i4>
      </vt:variant>
      <vt:variant>
        <vt:i4>0</vt:i4>
      </vt:variant>
      <vt:variant>
        <vt:i4>5</vt:i4>
      </vt:variant>
      <vt:variant>
        <vt:lpwstr>http://www.planalto.gov.br/ccivil_03/AGU/Pareceres/2019-2022/PRC-JL-01-2020.htm</vt:lpwstr>
      </vt:variant>
      <vt:variant>
        <vt:lpwstr/>
      </vt:variant>
      <vt:variant>
        <vt:i4>1376299</vt:i4>
      </vt:variant>
      <vt:variant>
        <vt:i4>237</vt:i4>
      </vt:variant>
      <vt:variant>
        <vt:i4>0</vt:i4>
      </vt:variant>
      <vt:variant>
        <vt:i4>5</vt:i4>
      </vt:variant>
      <vt:variant>
        <vt:lpwstr>https://www.planalto.gov.br/ccivil_03/leis/lcp/lcp73.htm</vt:lpwstr>
      </vt:variant>
      <vt:variant>
        <vt:lpwstr>art40</vt:lpwstr>
      </vt:variant>
      <vt:variant>
        <vt:i4>655380</vt:i4>
      </vt:variant>
      <vt:variant>
        <vt:i4>234</vt:i4>
      </vt:variant>
      <vt:variant>
        <vt:i4>0</vt:i4>
      </vt:variant>
      <vt:variant>
        <vt:i4>5</vt:i4>
      </vt:variant>
      <vt:variant>
        <vt:lpwstr>https://www.gov.br/compras/pt-br/acesso-a-informacao/legislacao/instrucoes-normativas/instrucao-normativa-no-53-de-8-de-julho-de-2020</vt:lpwstr>
      </vt:variant>
      <vt:variant>
        <vt:lpwstr/>
      </vt:variant>
      <vt:variant>
        <vt:i4>2949360</vt:i4>
      </vt:variant>
      <vt:variant>
        <vt:i4>231</vt:i4>
      </vt:variant>
      <vt:variant>
        <vt:i4>0</vt:i4>
      </vt:variant>
      <vt:variant>
        <vt:i4>5</vt:i4>
      </vt:variant>
      <vt:variant>
        <vt:lpwstr>http://www.planalto.gov.br/ccivil_03/_ato2019-2022/2021/lei/L14133.htm</vt:lpwstr>
      </vt:variant>
      <vt:variant>
        <vt:lpwstr>art145§2</vt:lpwstr>
      </vt:variant>
      <vt:variant>
        <vt:i4>2031703</vt:i4>
      </vt:variant>
      <vt:variant>
        <vt:i4>228</vt:i4>
      </vt:variant>
      <vt:variant>
        <vt:i4>0</vt:i4>
      </vt:variant>
      <vt:variant>
        <vt:i4>5</vt:i4>
      </vt:variant>
      <vt:variant>
        <vt:lpwstr>http://www.planalto.gov.br/ccivil_03/_ato2019-2022/2021/lei/L14133.htm</vt:lpwstr>
      </vt:variant>
      <vt:variant>
        <vt:lpwstr>art145</vt:lpwstr>
      </vt:variant>
      <vt:variant>
        <vt:i4>720980</vt:i4>
      </vt:variant>
      <vt:variant>
        <vt:i4>225</vt:i4>
      </vt:variant>
      <vt:variant>
        <vt:i4>0</vt:i4>
      </vt:variant>
      <vt:variant>
        <vt:i4>5</vt:i4>
      </vt:variant>
      <vt:variant>
        <vt:lpwstr>https://www.gov.br/compras/pt-br/acesso-a-informacao/legislacao/instrucoes-normativas/instrucao-normativa-seges-me-no-77-de-4-de-novembro-de-2022</vt:lpwstr>
      </vt:variant>
      <vt:variant>
        <vt:lpwstr>art7</vt:lpwstr>
      </vt:variant>
      <vt:variant>
        <vt:i4>5111873</vt:i4>
      </vt:variant>
      <vt:variant>
        <vt:i4>222</vt:i4>
      </vt:variant>
      <vt:variant>
        <vt:i4>0</vt:i4>
      </vt:variant>
      <vt:variant>
        <vt:i4>5</vt:i4>
      </vt:variant>
      <vt:variant>
        <vt:lpwstr>https://www.gov.br/compras/pt-br/acesso-a-informacao/legislacao/instrucoes-normativas/instrucao-normativa-seges-me-no-77-de-4-de-novembro-de-2022</vt:lpwstr>
      </vt:variant>
      <vt:variant>
        <vt:lpwstr/>
      </vt:variant>
      <vt:variant>
        <vt:i4>2687074</vt:i4>
      </vt:variant>
      <vt:variant>
        <vt:i4>219</vt:i4>
      </vt:variant>
      <vt:variant>
        <vt:i4>0</vt:i4>
      </vt:variant>
      <vt:variant>
        <vt:i4>5</vt:i4>
      </vt:variant>
      <vt:variant>
        <vt:lpwstr>http://www.planalto.gov.br/ccivil_03/_ato2019-2022/2022/decreto/D11246.htm</vt:lpwstr>
      </vt:variant>
      <vt:variant>
        <vt:lpwstr>art25</vt:lpwstr>
      </vt:variant>
      <vt:variant>
        <vt:i4>7733371</vt:i4>
      </vt:variant>
      <vt:variant>
        <vt:i4>216</vt:i4>
      </vt:variant>
      <vt:variant>
        <vt:i4>0</vt:i4>
      </vt:variant>
      <vt:variant>
        <vt:i4>5</vt:i4>
      </vt:variant>
      <vt:variant>
        <vt:lpwstr>https://www.gov.br/compras/pt-br/acesso-a-informacao/legislacao/instrucoes-normativas/instrucao-normativa-no-5-de-26-de-maio-de-2017-atualizada</vt:lpwstr>
      </vt:variant>
      <vt:variant>
        <vt:lpwstr/>
      </vt:variant>
      <vt:variant>
        <vt:i4>7733371</vt:i4>
      </vt:variant>
      <vt:variant>
        <vt:i4>213</vt:i4>
      </vt:variant>
      <vt:variant>
        <vt:i4>0</vt:i4>
      </vt:variant>
      <vt:variant>
        <vt:i4>5</vt:i4>
      </vt:variant>
      <vt:variant>
        <vt:lpwstr>https://www.gov.br/compras/pt-br/acesso-a-informacao/legislacao/instrucoes-normativas/instrucao-normativa-no-5-de-26-de-maio-de-2017-atualizada</vt:lpwstr>
      </vt:variant>
      <vt:variant>
        <vt:lpwstr/>
      </vt:variant>
      <vt:variant>
        <vt:i4>7733371</vt:i4>
      </vt:variant>
      <vt:variant>
        <vt:i4>210</vt:i4>
      </vt:variant>
      <vt:variant>
        <vt:i4>0</vt:i4>
      </vt:variant>
      <vt:variant>
        <vt:i4>5</vt:i4>
      </vt:variant>
      <vt:variant>
        <vt:lpwstr>https://www.gov.br/compras/pt-br/acesso-a-informacao/legislacao/instrucoes-normativas/instrucao-normativa-no-5-de-26-de-maio-de-2017-atualizada</vt:lpwstr>
      </vt:variant>
      <vt:variant>
        <vt:lpwstr/>
      </vt:variant>
      <vt:variant>
        <vt:i4>2752610</vt:i4>
      </vt:variant>
      <vt:variant>
        <vt:i4>207</vt:i4>
      </vt:variant>
      <vt:variant>
        <vt:i4>0</vt:i4>
      </vt:variant>
      <vt:variant>
        <vt:i4>5</vt:i4>
      </vt:variant>
      <vt:variant>
        <vt:lpwstr>http://www.planalto.gov.br/ccivil_03/_ato2019-2022/2022/decreto/D11246.htm</vt:lpwstr>
      </vt:variant>
      <vt:variant>
        <vt:lpwstr>art19</vt:lpwstr>
      </vt:variant>
      <vt:variant>
        <vt:i4>6881399</vt:i4>
      </vt:variant>
      <vt:variant>
        <vt:i4>204</vt:i4>
      </vt:variant>
      <vt:variant>
        <vt:i4>0</vt:i4>
      </vt:variant>
      <vt:variant>
        <vt:i4>5</vt:i4>
      </vt:variant>
      <vt:variant>
        <vt:lpwstr>http://www.planalto.gov.br/ccivil_03/_ato2019-2022/2022/decreto/D11246.htm</vt:lpwstr>
      </vt:variant>
      <vt:variant>
        <vt:lpwstr/>
      </vt:variant>
      <vt:variant>
        <vt:i4>2883683</vt:i4>
      </vt:variant>
      <vt:variant>
        <vt:i4>201</vt:i4>
      </vt:variant>
      <vt:variant>
        <vt:i4>0</vt:i4>
      </vt:variant>
      <vt:variant>
        <vt:i4>5</vt:i4>
      </vt:variant>
      <vt:variant>
        <vt:lpwstr>http://www.planalto.gov.br/ccivil_03/_ato2019-2022/2021/lei/L14133.htm</vt:lpwstr>
      </vt:variant>
      <vt:variant>
        <vt:lpwstr>art7</vt:lpwstr>
      </vt:variant>
      <vt:variant>
        <vt:i4>3407981</vt:i4>
      </vt:variant>
      <vt:variant>
        <vt:i4>198</vt:i4>
      </vt:variant>
      <vt:variant>
        <vt:i4>0</vt:i4>
      </vt:variant>
      <vt:variant>
        <vt:i4>5</vt:i4>
      </vt:variant>
      <vt:variant>
        <vt:lpwstr>https://www.gov.br/compras/pt-br/acesso-a-informacao/legislacao/instrucoes-normativas/instrucao-normativa-seges-me-no-81-de-25-de-novembro-de-2022</vt:lpwstr>
      </vt:variant>
      <vt:variant>
        <vt:lpwstr>art9</vt:lpwstr>
      </vt:variant>
      <vt:variant>
        <vt:i4>4259961</vt:i4>
      </vt:variant>
      <vt:variant>
        <vt:i4>195</vt:i4>
      </vt:variant>
      <vt:variant>
        <vt:i4>0</vt:i4>
      </vt:variant>
      <vt:variant>
        <vt:i4>5</vt:i4>
      </vt:variant>
      <vt:variant>
        <vt:lpwstr>http://www.planalto.gov.br/ccivil_03/leis/l9454.htm</vt:lpwstr>
      </vt:variant>
      <vt:variant>
        <vt:lpwstr/>
      </vt:variant>
      <vt:variant>
        <vt:i4>3014671</vt:i4>
      </vt:variant>
      <vt:variant>
        <vt:i4>192</vt:i4>
      </vt:variant>
      <vt:variant>
        <vt:i4>0</vt:i4>
      </vt:variant>
      <vt:variant>
        <vt:i4>5</vt:i4>
      </vt:variant>
      <vt:variant>
        <vt:lpwstr>https://www.planalto.gov.br/ccivil_03/LEIS/1980-1988/L7116.htm</vt:lpwstr>
      </vt:variant>
      <vt:variant>
        <vt:lpwstr/>
      </vt:variant>
      <vt:variant>
        <vt:i4>7143525</vt:i4>
      </vt:variant>
      <vt:variant>
        <vt:i4>189</vt:i4>
      </vt:variant>
      <vt:variant>
        <vt:i4>0</vt:i4>
      </vt:variant>
      <vt:variant>
        <vt:i4>5</vt:i4>
      </vt:variant>
      <vt:variant>
        <vt:lpwstr>https://www.planalto.gov.br/ccivil_03/_ato2019-2022/2022/decreto/d10977.htm</vt:lpwstr>
      </vt:variant>
      <vt:variant>
        <vt:lpwstr/>
      </vt:variant>
      <vt:variant>
        <vt:i4>5111909</vt:i4>
      </vt:variant>
      <vt:variant>
        <vt:i4>186</vt:i4>
      </vt:variant>
      <vt:variant>
        <vt:i4>0</vt:i4>
      </vt:variant>
      <vt:variant>
        <vt:i4>5</vt:i4>
      </vt:variant>
      <vt:variant>
        <vt:lpwstr>http://www.planalto.gov.br/ccivil_03/leis/l8666cons.htm</vt:lpwstr>
      </vt:variant>
      <vt:variant>
        <vt:lpwstr/>
      </vt:variant>
      <vt:variant>
        <vt:i4>9044048</vt:i4>
      </vt:variant>
      <vt:variant>
        <vt:i4>183</vt:i4>
      </vt:variant>
      <vt:variant>
        <vt:i4>0</vt:i4>
      </vt:variant>
      <vt:variant>
        <vt:i4>5</vt:i4>
      </vt:variant>
      <vt:variant>
        <vt:lpwstr>http://www.planalto.gov.br/ccivil_03/_ato2019-2022/2021/lei/L14133.htm</vt:lpwstr>
      </vt:variant>
      <vt:variant>
        <vt:lpwstr>art63§2</vt:lpwstr>
      </vt:variant>
      <vt:variant>
        <vt:i4>8716373</vt:i4>
      </vt:variant>
      <vt:variant>
        <vt:i4>180</vt:i4>
      </vt:variant>
      <vt:variant>
        <vt:i4>0</vt:i4>
      </vt:variant>
      <vt:variant>
        <vt:i4>5</vt:i4>
      </vt:variant>
      <vt:variant>
        <vt:lpwstr>http://www.planalto.gov.br/ccivil_03/_ato2019-2022/2021/lei/L14133.htm</vt:lpwstr>
      </vt:variant>
      <vt:variant>
        <vt:lpwstr>art96§3</vt:lpwstr>
      </vt:variant>
      <vt:variant>
        <vt:i4>2949360</vt:i4>
      </vt:variant>
      <vt:variant>
        <vt:i4>177</vt:i4>
      </vt:variant>
      <vt:variant>
        <vt:i4>0</vt:i4>
      </vt:variant>
      <vt:variant>
        <vt:i4>5</vt:i4>
      </vt:variant>
      <vt:variant>
        <vt:lpwstr>http://www.planalto.gov.br/ccivil_03/_ato2019-2022/2021/lei/L14133.htm</vt:lpwstr>
      </vt:variant>
      <vt:variant>
        <vt:lpwstr>art145§2</vt:lpwstr>
      </vt:variant>
      <vt:variant>
        <vt:i4>2228323</vt:i4>
      </vt:variant>
      <vt:variant>
        <vt:i4>174</vt:i4>
      </vt:variant>
      <vt:variant>
        <vt:i4>0</vt:i4>
      </vt:variant>
      <vt:variant>
        <vt:i4>5</vt:i4>
      </vt:variant>
      <vt:variant>
        <vt:lpwstr>http://www.planalto.gov.br/ccivil_03/_ato2019-2022/2021/lei/L14133.htm</vt:lpwstr>
      </vt:variant>
      <vt:variant>
        <vt:lpwstr>art98</vt:lpwstr>
      </vt:variant>
      <vt:variant>
        <vt:i4>1572945</vt:i4>
      </vt:variant>
      <vt:variant>
        <vt:i4>171</vt:i4>
      </vt:variant>
      <vt:variant>
        <vt:i4>0</vt:i4>
      </vt:variant>
      <vt:variant>
        <vt:i4>5</vt:i4>
      </vt:variant>
      <vt:variant>
        <vt:lpwstr>http://www.planalto.gov.br/ccivil_03/_ato2019-2022/2021/lei/L14133.htm</vt:lpwstr>
      </vt:variant>
      <vt:variant>
        <vt:lpwstr>art122</vt:lpwstr>
      </vt:variant>
      <vt:variant>
        <vt:i4>1966164</vt:i4>
      </vt:variant>
      <vt:variant>
        <vt:i4>168</vt:i4>
      </vt:variant>
      <vt:variant>
        <vt:i4>0</vt:i4>
      </vt:variant>
      <vt:variant>
        <vt:i4>5</vt:i4>
      </vt:variant>
      <vt:variant>
        <vt:lpwstr>http://www.planalto.gov.br/ccivil_03/_ato2019-2022/2021/lei/L14133.htm</vt:lpwstr>
      </vt:variant>
      <vt:variant>
        <vt:lpwstr>art174</vt:lpwstr>
      </vt:variant>
      <vt:variant>
        <vt:i4>4325466</vt:i4>
      </vt:variant>
      <vt:variant>
        <vt:i4>165</vt:i4>
      </vt:variant>
      <vt:variant>
        <vt:i4>0</vt:i4>
      </vt:variant>
      <vt:variant>
        <vt:i4>5</vt:i4>
      </vt:variant>
      <vt:variant>
        <vt:lpwstr>https://www.gov.br/compras/pt-br/acesso-a-informacao/legislacao/instrucoes-normativas/instrucao-normativa-seges-no-58-de-8-de-agosto-de-2022</vt:lpwstr>
      </vt:variant>
      <vt:variant>
        <vt:lpwstr/>
      </vt:variant>
      <vt:variant>
        <vt:i4>8323192</vt:i4>
      </vt:variant>
      <vt:variant>
        <vt:i4>162</vt:i4>
      </vt:variant>
      <vt:variant>
        <vt:i4>0</vt:i4>
      </vt:variant>
      <vt:variant>
        <vt:i4>5</vt:i4>
      </vt:variant>
      <vt:variant>
        <vt:lpwstr>https://www.gov.br/compras/pt-br/acesso-a-informacao/legislacao/instrucoes-normativas/instrucao-normativa-seges-me-no-81-de-25-de-novembro-de-2022</vt:lpwstr>
      </vt:variant>
      <vt:variant>
        <vt:lpwstr/>
      </vt:variant>
      <vt:variant>
        <vt:i4>3080291</vt:i4>
      </vt:variant>
      <vt:variant>
        <vt:i4>159</vt:i4>
      </vt:variant>
      <vt:variant>
        <vt:i4>0</vt:i4>
      </vt:variant>
      <vt:variant>
        <vt:i4>5</vt:i4>
      </vt:variant>
      <vt:variant>
        <vt:lpwstr>http://www.planalto.gov.br/ccivil_03/_ato2019-2022/2021/lei/L14133.htm</vt:lpwstr>
      </vt:variant>
      <vt:variant>
        <vt:lpwstr>art43</vt:lpwstr>
      </vt:variant>
      <vt:variant>
        <vt:i4>6619178</vt:i4>
      </vt:variant>
      <vt:variant>
        <vt:i4>156</vt:i4>
      </vt:variant>
      <vt:variant>
        <vt:i4>0</vt:i4>
      </vt:variant>
      <vt:variant>
        <vt:i4>5</vt:i4>
      </vt:variant>
      <vt:variant>
        <vt:lpwstr>https://doacoes.gov.br/</vt:lpwstr>
      </vt:variant>
      <vt:variant>
        <vt:lpwstr/>
      </vt:variant>
      <vt:variant>
        <vt:i4>2228350</vt:i4>
      </vt:variant>
      <vt:variant>
        <vt:i4>153</vt:i4>
      </vt:variant>
      <vt:variant>
        <vt:i4>0</vt:i4>
      </vt:variant>
      <vt:variant>
        <vt:i4>5</vt:i4>
      </vt:variant>
      <vt:variant>
        <vt:lpwstr>https://www.planalto.gov.br/ccivil_03/_ato2007-2010/2010/lei/l12305.htm</vt:lpwstr>
      </vt:variant>
      <vt:variant>
        <vt:lpwstr>art7</vt:lpwstr>
      </vt:variant>
      <vt:variant>
        <vt:i4>589903</vt:i4>
      </vt:variant>
      <vt:variant>
        <vt:i4>150</vt:i4>
      </vt:variant>
      <vt:variant>
        <vt:i4>0</vt:i4>
      </vt:variant>
      <vt:variant>
        <vt:i4>5</vt:i4>
      </vt:variant>
      <vt:variant>
        <vt:lpwstr>https://www.gov.br/compras/pt-br/acesso-a-informacao/legislacao/instrucoes-normativas/instrucao-normativa-seges-no-58-de-8-de-agosto-de-2022</vt:lpwstr>
      </vt:variant>
      <vt:variant>
        <vt:lpwstr>art9</vt:lpwstr>
      </vt:variant>
      <vt:variant>
        <vt:i4>5898337</vt:i4>
      </vt:variant>
      <vt:variant>
        <vt:i4>147</vt:i4>
      </vt:variant>
      <vt:variant>
        <vt:i4>0</vt:i4>
      </vt:variant>
      <vt:variant>
        <vt:i4>5</vt:i4>
      </vt:variant>
      <vt:variant>
        <vt:lpwstr>https://www.gov.br/agu/pt-br/composicao/cgu/cgu/guias/gncs_082022.pdf</vt:lpwstr>
      </vt:variant>
      <vt:variant>
        <vt:lpwstr/>
      </vt:variant>
      <vt:variant>
        <vt:i4>5898337</vt:i4>
      </vt:variant>
      <vt:variant>
        <vt:i4>144</vt:i4>
      </vt:variant>
      <vt:variant>
        <vt:i4>0</vt:i4>
      </vt:variant>
      <vt:variant>
        <vt:i4>5</vt:i4>
      </vt:variant>
      <vt:variant>
        <vt:lpwstr>https://www.gov.br/agu/pt-br/composicao/cgu/cgu/guias/gncs_082022.pdf</vt:lpwstr>
      </vt:variant>
      <vt:variant>
        <vt:lpwstr/>
      </vt:variant>
      <vt:variant>
        <vt:i4>3670248</vt:i4>
      </vt:variant>
      <vt:variant>
        <vt:i4>141</vt:i4>
      </vt:variant>
      <vt:variant>
        <vt:i4>0</vt:i4>
      </vt:variant>
      <vt:variant>
        <vt:i4>5</vt:i4>
      </vt:variant>
      <vt:variant>
        <vt:lpwstr>https://www.gov.br/compras/pt-br/acesso-a-informacao/legislacao/instrucoes-normativas/instrucao-normativa-seges-no-58-de-8-de-agosto-de-2022</vt:lpwstr>
      </vt:variant>
      <vt:variant>
        <vt:lpwstr>art9§1</vt:lpwstr>
      </vt:variant>
      <vt:variant>
        <vt:i4>1179697</vt:i4>
      </vt:variant>
      <vt:variant>
        <vt:i4>138</vt:i4>
      </vt:variant>
      <vt:variant>
        <vt:i4>0</vt:i4>
      </vt:variant>
      <vt:variant>
        <vt:i4>5</vt:i4>
      </vt:variant>
      <vt:variant>
        <vt:lpwstr>https://sapiens.agu.gov.br/valida_publico?id=627431320</vt:lpwstr>
      </vt:variant>
      <vt:variant>
        <vt:lpwstr/>
      </vt:variant>
      <vt:variant>
        <vt:i4>6750315</vt:i4>
      </vt:variant>
      <vt:variant>
        <vt:i4>135</vt:i4>
      </vt:variant>
      <vt:variant>
        <vt:i4>0</vt:i4>
      </vt:variant>
      <vt:variant>
        <vt:i4>5</vt:i4>
      </vt:variant>
      <vt:variant>
        <vt:lpwstr>https://www.planalto.gov.br/ccivil_03/_ato2007-2010/2010/lei/l12305.htm</vt:lpwstr>
      </vt:variant>
      <vt:variant>
        <vt:lpwstr/>
      </vt:variant>
      <vt:variant>
        <vt:i4>1179697</vt:i4>
      </vt:variant>
      <vt:variant>
        <vt:i4>132</vt:i4>
      </vt:variant>
      <vt:variant>
        <vt:i4>0</vt:i4>
      </vt:variant>
      <vt:variant>
        <vt:i4>5</vt:i4>
      </vt:variant>
      <vt:variant>
        <vt:lpwstr>https://sapiens.agu.gov.br/valida_publico?id=627431320</vt:lpwstr>
      </vt:variant>
      <vt:variant>
        <vt:lpwstr/>
      </vt:variant>
      <vt:variant>
        <vt:i4>589903</vt:i4>
      </vt:variant>
      <vt:variant>
        <vt:i4>129</vt:i4>
      </vt:variant>
      <vt:variant>
        <vt:i4>0</vt:i4>
      </vt:variant>
      <vt:variant>
        <vt:i4>5</vt:i4>
      </vt:variant>
      <vt:variant>
        <vt:lpwstr>https://www.gov.br/compras/pt-br/acesso-a-informacao/legislacao/instrucoes-normativas/instrucao-normativa-seges-no-58-de-8-de-agosto-de-2022</vt:lpwstr>
      </vt:variant>
      <vt:variant>
        <vt:lpwstr>art9</vt:lpwstr>
      </vt:variant>
      <vt:variant>
        <vt:i4>3211388</vt:i4>
      </vt:variant>
      <vt:variant>
        <vt:i4>126</vt:i4>
      </vt:variant>
      <vt:variant>
        <vt:i4>0</vt:i4>
      </vt:variant>
      <vt:variant>
        <vt:i4>5</vt:i4>
      </vt:variant>
      <vt:variant>
        <vt:lpwstr>https://www.gov.br/compras/pt-br/acesso-a-informacao/legislacao/instrucoes-normativas/instrucao-normativa-seges-me-no-73-de-30-de-setembro-de-2022</vt:lpwstr>
      </vt:variant>
      <vt:variant>
        <vt:lpwstr>art11</vt:lpwstr>
      </vt:variant>
      <vt:variant>
        <vt:i4>7077935</vt:i4>
      </vt:variant>
      <vt:variant>
        <vt:i4>123</vt:i4>
      </vt:variant>
      <vt:variant>
        <vt:i4>0</vt:i4>
      </vt:variant>
      <vt:variant>
        <vt:i4>5</vt:i4>
      </vt:variant>
      <vt:variant>
        <vt:lpwstr>https://www.gov.br/compras/pt-br/acesso-a-informacao/legislacao/portarias/portaria-seges-me-no-8-678-de-19-de-julho-de-2021</vt:lpwstr>
      </vt:variant>
      <vt:variant>
        <vt:lpwstr>art8</vt:lpwstr>
      </vt:variant>
      <vt:variant>
        <vt:i4>2490426</vt:i4>
      </vt:variant>
      <vt:variant>
        <vt:i4>120</vt:i4>
      </vt:variant>
      <vt:variant>
        <vt:i4>0</vt:i4>
      </vt:variant>
      <vt:variant>
        <vt:i4>5</vt:i4>
      </vt:variant>
      <vt:variant>
        <vt:lpwstr>https://www.gov.br/compras/pt-br/acesso-a-informacao/legislacao/portarias/portaria-seges-me-no-8-678-de-19-de-julho-de-2021</vt:lpwstr>
      </vt:variant>
      <vt:variant>
        <vt:lpwstr/>
      </vt:variant>
      <vt:variant>
        <vt:i4>4325466</vt:i4>
      </vt:variant>
      <vt:variant>
        <vt:i4>117</vt:i4>
      </vt:variant>
      <vt:variant>
        <vt:i4>0</vt:i4>
      </vt:variant>
      <vt:variant>
        <vt:i4>5</vt:i4>
      </vt:variant>
      <vt:variant>
        <vt:lpwstr>https://www.gov.br/compras/pt-br/acesso-a-informacao/legislacao/instrucoes-normativas/instrucao-normativa-seges-no-58-de-8-de-agosto-de-2022</vt:lpwstr>
      </vt:variant>
      <vt:variant>
        <vt:lpwstr/>
      </vt:variant>
      <vt:variant>
        <vt:i4>8323192</vt:i4>
      </vt:variant>
      <vt:variant>
        <vt:i4>114</vt:i4>
      </vt:variant>
      <vt:variant>
        <vt:i4>0</vt:i4>
      </vt:variant>
      <vt:variant>
        <vt:i4>5</vt:i4>
      </vt:variant>
      <vt:variant>
        <vt:lpwstr>https://www.gov.br/compras/pt-br/acesso-a-informacao/legislacao/instrucoes-normativas/instrucao-normativa-seges-me-no-81-de-25-de-novembro-de-2022</vt:lpwstr>
      </vt:variant>
      <vt:variant>
        <vt:lpwstr/>
      </vt:variant>
      <vt:variant>
        <vt:i4>4325466</vt:i4>
      </vt:variant>
      <vt:variant>
        <vt:i4>111</vt:i4>
      </vt:variant>
      <vt:variant>
        <vt:i4>0</vt:i4>
      </vt:variant>
      <vt:variant>
        <vt:i4>5</vt:i4>
      </vt:variant>
      <vt:variant>
        <vt:lpwstr>https://www.gov.br/compras/pt-br/acesso-a-informacao/legislacao/instrucoes-normativas/instrucao-normativa-seges-no-58-de-8-de-agosto-de-2022</vt:lpwstr>
      </vt:variant>
      <vt:variant>
        <vt:lpwstr/>
      </vt:variant>
      <vt:variant>
        <vt:i4>8323192</vt:i4>
      </vt:variant>
      <vt:variant>
        <vt:i4>108</vt:i4>
      </vt:variant>
      <vt:variant>
        <vt:i4>0</vt:i4>
      </vt:variant>
      <vt:variant>
        <vt:i4>5</vt:i4>
      </vt:variant>
      <vt:variant>
        <vt:lpwstr>https://www.gov.br/compras/pt-br/acesso-a-informacao/legislacao/instrucoes-normativas/instrucao-normativa-seges-me-no-81-de-25-de-novembro-de-2022</vt:lpwstr>
      </vt:variant>
      <vt:variant>
        <vt:lpwstr/>
      </vt:variant>
      <vt:variant>
        <vt:i4>5898337</vt:i4>
      </vt:variant>
      <vt:variant>
        <vt:i4>105</vt:i4>
      </vt:variant>
      <vt:variant>
        <vt:i4>0</vt:i4>
      </vt:variant>
      <vt:variant>
        <vt:i4>5</vt:i4>
      </vt:variant>
      <vt:variant>
        <vt:lpwstr>https://www.gov.br/agu/pt-br/composicao/cgu/cgu/guias/gncs_082022.pdf</vt:lpwstr>
      </vt:variant>
      <vt:variant>
        <vt:lpwstr/>
      </vt:variant>
      <vt:variant>
        <vt:i4>3407981</vt:i4>
      </vt:variant>
      <vt:variant>
        <vt:i4>102</vt:i4>
      </vt:variant>
      <vt:variant>
        <vt:i4>0</vt:i4>
      </vt:variant>
      <vt:variant>
        <vt:i4>5</vt:i4>
      </vt:variant>
      <vt:variant>
        <vt:lpwstr>https://www.gov.br/compras/pt-br/acesso-a-informacao/legislacao/instrucoes-normativas/instrucao-normativa-seges-me-no-81-de-25-de-novembro-de-2022</vt:lpwstr>
      </vt:variant>
      <vt:variant>
        <vt:lpwstr>art9</vt:lpwstr>
      </vt:variant>
      <vt:variant>
        <vt:i4>2949219</vt:i4>
      </vt:variant>
      <vt:variant>
        <vt:i4>99</vt:i4>
      </vt:variant>
      <vt:variant>
        <vt:i4>0</vt:i4>
      </vt:variant>
      <vt:variant>
        <vt:i4>5</vt:i4>
      </vt:variant>
      <vt:variant>
        <vt:lpwstr>http://www.planalto.gov.br/ccivil_03/_ato2019-2022/2021/lei/L14133.htm</vt:lpwstr>
      </vt:variant>
      <vt:variant>
        <vt:lpwstr>art6</vt:lpwstr>
      </vt:variant>
      <vt:variant>
        <vt:i4>2883683</vt:i4>
      </vt:variant>
      <vt:variant>
        <vt:i4>96</vt:i4>
      </vt:variant>
      <vt:variant>
        <vt:i4>0</vt:i4>
      </vt:variant>
      <vt:variant>
        <vt:i4>5</vt:i4>
      </vt:variant>
      <vt:variant>
        <vt:lpwstr>http://www.planalto.gov.br/ccivil_03/_ato2019-2022/2021/lei/L14133.htm</vt:lpwstr>
      </vt:variant>
      <vt:variant>
        <vt:lpwstr>art74</vt:lpwstr>
      </vt:variant>
      <vt:variant>
        <vt:i4>5439582</vt:i4>
      </vt:variant>
      <vt:variant>
        <vt:i4>93</vt:i4>
      </vt:variant>
      <vt:variant>
        <vt:i4>0</vt:i4>
      </vt:variant>
      <vt:variant>
        <vt:i4>5</vt:i4>
      </vt:variant>
      <vt:variant>
        <vt:lpwstr>https://www.gov.br/compras/pt-br/acesso-a-informacao/legislacao/portarias/portaria-seges-me-no-938-de-2-de-fevereiro-de-2022</vt:lpwstr>
      </vt:variant>
      <vt:variant>
        <vt:lpwstr/>
      </vt:variant>
      <vt:variant>
        <vt:i4>8323192</vt:i4>
      </vt:variant>
      <vt:variant>
        <vt:i4>90</vt:i4>
      </vt:variant>
      <vt:variant>
        <vt:i4>0</vt:i4>
      </vt:variant>
      <vt:variant>
        <vt:i4>5</vt:i4>
      </vt:variant>
      <vt:variant>
        <vt:lpwstr>https://www.gov.br/compras/pt-br/acesso-a-informacao/legislacao/instrucoes-normativas/instrucao-normativa-seges-me-no-81-de-25-de-novembro-de-2022</vt:lpwstr>
      </vt:variant>
      <vt:variant>
        <vt:lpwstr/>
      </vt:variant>
      <vt:variant>
        <vt:i4>3080291</vt:i4>
      </vt:variant>
      <vt:variant>
        <vt:i4>87</vt:i4>
      </vt:variant>
      <vt:variant>
        <vt:i4>0</vt:i4>
      </vt:variant>
      <vt:variant>
        <vt:i4>5</vt:i4>
      </vt:variant>
      <vt:variant>
        <vt:lpwstr>http://www.planalto.gov.br/ccivil_03/_ato2019-2022/2021/lei/L14133.htm</vt:lpwstr>
      </vt:variant>
      <vt:variant>
        <vt:lpwstr>art47</vt:lpwstr>
      </vt:variant>
      <vt:variant>
        <vt:i4>8323192</vt:i4>
      </vt:variant>
      <vt:variant>
        <vt:i4>84</vt:i4>
      </vt:variant>
      <vt:variant>
        <vt:i4>0</vt:i4>
      </vt:variant>
      <vt:variant>
        <vt:i4>5</vt:i4>
      </vt:variant>
      <vt:variant>
        <vt:lpwstr>https://www.gov.br/compras/pt-br/acesso-a-informacao/legislacao/instrucoes-normativas/instrucao-normativa-seges-me-no-81-de-25-de-novembro-de-2022</vt:lpwstr>
      </vt:variant>
      <vt:variant>
        <vt:lpwstr/>
      </vt:variant>
      <vt:variant>
        <vt:i4>2949219</vt:i4>
      </vt:variant>
      <vt:variant>
        <vt:i4>81</vt:i4>
      </vt:variant>
      <vt:variant>
        <vt:i4>0</vt:i4>
      </vt:variant>
      <vt:variant>
        <vt:i4>5</vt:i4>
      </vt:variant>
      <vt:variant>
        <vt:lpwstr>http://www.planalto.gov.br/ccivil_03/_ato2019-2022/2021/lei/L14133.htm</vt:lpwstr>
      </vt:variant>
      <vt:variant>
        <vt:lpwstr>art6</vt:lpwstr>
      </vt:variant>
      <vt:variant>
        <vt:i4>6357069</vt:i4>
      </vt:variant>
      <vt:variant>
        <vt:i4>78</vt:i4>
      </vt:variant>
      <vt:variant>
        <vt:i4>0</vt:i4>
      </vt:variant>
      <vt:variant>
        <vt:i4>5</vt:i4>
      </vt:variant>
      <vt:variant>
        <vt:lpwstr>https://www.planalto.gov.br/ccivil_03/leis/1950-1969/L4150.htm</vt:lpwstr>
      </vt:variant>
      <vt:variant>
        <vt:lpwstr>:~:text=LEI%20N%C2%BA%204.150%2C%20DE%2021,T%C3%A9cnicas%20e%20d%C3%A1%20outras%20provid%C3%AAncias.</vt:lpwstr>
      </vt:variant>
      <vt:variant>
        <vt:i4>9371735</vt:i4>
      </vt:variant>
      <vt:variant>
        <vt:i4>75</vt:i4>
      </vt:variant>
      <vt:variant>
        <vt:i4>0</vt:i4>
      </vt:variant>
      <vt:variant>
        <vt:i4>5</vt:i4>
      </vt:variant>
      <vt:variant>
        <vt:lpwstr>http://www.planalto.gov.br/ccivil_03/_ato2019-2022/2021/lei/L14133.htm</vt:lpwstr>
      </vt:variant>
      <vt:variant>
        <vt:lpwstr>art34§1</vt:lpwstr>
      </vt:variant>
      <vt:variant>
        <vt:i4>7471209</vt:i4>
      </vt:variant>
      <vt:variant>
        <vt:i4>72</vt:i4>
      </vt:variant>
      <vt:variant>
        <vt:i4>0</vt:i4>
      </vt:variant>
      <vt:variant>
        <vt:i4>5</vt:i4>
      </vt:variant>
      <vt:variant>
        <vt:lpwstr>https://www.gov.br/compras/pt-br/acesso-a-informacao/legislacao/instrucoes-normativas/instrucao-normativa-seges-me-no-73-de-30-de-setembro-de-2022</vt:lpwstr>
      </vt:variant>
      <vt:variant>
        <vt:lpwstr/>
      </vt:variant>
      <vt:variant>
        <vt:i4>8323192</vt:i4>
      </vt:variant>
      <vt:variant>
        <vt:i4>69</vt:i4>
      </vt:variant>
      <vt:variant>
        <vt:i4>0</vt:i4>
      </vt:variant>
      <vt:variant>
        <vt:i4>5</vt:i4>
      </vt:variant>
      <vt:variant>
        <vt:lpwstr>https://www.gov.br/compras/pt-br/acesso-a-informacao/legislacao/instrucoes-normativas/instrucao-normativa-seges-me-no-81-de-25-de-novembro-de-2022</vt:lpwstr>
      </vt:variant>
      <vt:variant>
        <vt:lpwstr/>
      </vt:variant>
      <vt:variant>
        <vt:i4>4325466</vt:i4>
      </vt:variant>
      <vt:variant>
        <vt:i4>66</vt:i4>
      </vt:variant>
      <vt:variant>
        <vt:i4>0</vt:i4>
      </vt:variant>
      <vt:variant>
        <vt:i4>5</vt:i4>
      </vt:variant>
      <vt:variant>
        <vt:lpwstr>https://www.gov.br/compras/pt-br/acesso-a-informacao/legislacao/instrucoes-normativas/instrucao-normativa-seges-no-58-de-8-de-agosto-de-2022</vt:lpwstr>
      </vt:variant>
      <vt:variant>
        <vt:lpwstr/>
      </vt:variant>
      <vt:variant>
        <vt:i4>9240667</vt:i4>
      </vt:variant>
      <vt:variant>
        <vt:i4>63</vt:i4>
      </vt:variant>
      <vt:variant>
        <vt:i4>0</vt:i4>
      </vt:variant>
      <vt:variant>
        <vt:i4>5</vt:i4>
      </vt:variant>
      <vt:variant>
        <vt:lpwstr>http://www.planalto.gov.br/ccivil_03/_ato2019-2022/2021/lei/L14133.htm</vt:lpwstr>
      </vt:variant>
      <vt:variant>
        <vt:lpwstr>art18§1</vt:lpwstr>
      </vt:variant>
      <vt:variant>
        <vt:i4>3407981</vt:i4>
      </vt:variant>
      <vt:variant>
        <vt:i4>60</vt:i4>
      </vt:variant>
      <vt:variant>
        <vt:i4>0</vt:i4>
      </vt:variant>
      <vt:variant>
        <vt:i4>5</vt:i4>
      </vt:variant>
      <vt:variant>
        <vt:lpwstr>https://www.gov.br/compras/pt-br/acesso-a-informacao/legislacao/instrucoes-normativas/instrucao-normativa-seges-me-no-81-de-25-de-novembro-de-2022</vt:lpwstr>
      </vt:variant>
      <vt:variant>
        <vt:lpwstr>art9</vt:lpwstr>
      </vt:variant>
      <vt:variant>
        <vt:i4>4325466</vt:i4>
      </vt:variant>
      <vt:variant>
        <vt:i4>57</vt:i4>
      </vt:variant>
      <vt:variant>
        <vt:i4>0</vt:i4>
      </vt:variant>
      <vt:variant>
        <vt:i4>5</vt:i4>
      </vt:variant>
      <vt:variant>
        <vt:lpwstr>https://www.gov.br/compras/pt-br/acesso-a-informacao/legislacao/instrucoes-normativas/instrucao-normativa-seges-no-58-de-8-de-agosto-de-2022</vt:lpwstr>
      </vt:variant>
      <vt:variant>
        <vt:lpwstr/>
      </vt:variant>
      <vt:variant>
        <vt:i4>2949219</vt:i4>
      </vt:variant>
      <vt:variant>
        <vt:i4>54</vt:i4>
      </vt:variant>
      <vt:variant>
        <vt:i4>0</vt:i4>
      </vt:variant>
      <vt:variant>
        <vt:i4>5</vt:i4>
      </vt:variant>
      <vt:variant>
        <vt:lpwstr>http://www.planalto.gov.br/ccivil_03/_ato2019-2022/2021/lei/L14133.htm</vt:lpwstr>
      </vt:variant>
      <vt:variant>
        <vt:lpwstr>art6</vt:lpwstr>
      </vt:variant>
      <vt:variant>
        <vt:i4>1900627</vt:i4>
      </vt:variant>
      <vt:variant>
        <vt:i4>51</vt:i4>
      </vt:variant>
      <vt:variant>
        <vt:i4>0</vt:i4>
      </vt:variant>
      <vt:variant>
        <vt:i4>5</vt:i4>
      </vt:variant>
      <vt:variant>
        <vt:lpwstr>http://www.planalto.gov.br/ccivil_03/_ato2019-2022/2021/lei/L14133.htm</vt:lpwstr>
      </vt:variant>
      <vt:variant>
        <vt:lpwstr>art107</vt:lpwstr>
      </vt:variant>
      <vt:variant>
        <vt:i4>1835091</vt:i4>
      </vt:variant>
      <vt:variant>
        <vt:i4>48</vt:i4>
      </vt:variant>
      <vt:variant>
        <vt:i4>0</vt:i4>
      </vt:variant>
      <vt:variant>
        <vt:i4>5</vt:i4>
      </vt:variant>
      <vt:variant>
        <vt:lpwstr>http://www.planalto.gov.br/ccivil_03/_ato2019-2022/2021/lei/L14133.htm</vt:lpwstr>
      </vt:variant>
      <vt:variant>
        <vt:lpwstr>art106</vt:lpwstr>
      </vt:variant>
      <vt:variant>
        <vt:i4>2949219</vt:i4>
      </vt:variant>
      <vt:variant>
        <vt:i4>45</vt:i4>
      </vt:variant>
      <vt:variant>
        <vt:i4>0</vt:i4>
      </vt:variant>
      <vt:variant>
        <vt:i4>5</vt:i4>
      </vt:variant>
      <vt:variant>
        <vt:lpwstr>http://www.planalto.gov.br/ccivil_03/_ato2019-2022/2021/lei/L14133.htm</vt:lpwstr>
      </vt:variant>
      <vt:variant>
        <vt:lpwstr>art6</vt:lpwstr>
      </vt:variant>
      <vt:variant>
        <vt:i4>1835091</vt:i4>
      </vt:variant>
      <vt:variant>
        <vt:i4>42</vt:i4>
      </vt:variant>
      <vt:variant>
        <vt:i4>0</vt:i4>
      </vt:variant>
      <vt:variant>
        <vt:i4>5</vt:i4>
      </vt:variant>
      <vt:variant>
        <vt:lpwstr>http://www.planalto.gov.br/ccivil_03/_ato2019-2022/2021/lei/L14133.htm</vt:lpwstr>
      </vt:variant>
      <vt:variant>
        <vt:lpwstr>art106</vt:lpwstr>
      </vt:variant>
      <vt:variant>
        <vt:i4>15466585</vt:i4>
      </vt:variant>
      <vt:variant>
        <vt:i4>39</vt:i4>
      </vt:variant>
      <vt:variant>
        <vt:i4>0</vt:i4>
      </vt:variant>
      <vt:variant>
        <vt:i4>5</vt:i4>
      </vt:variant>
      <vt:variant>
        <vt:lpwstr>http://www.planalto.gov.br/ccivil_03/decreto/d93872.htm</vt:lpwstr>
      </vt:variant>
      <vt:variant>
        <vt:lpwstr>art30§2</vt:lpwstr>
      </vt:variant>
      <vt:variant>
        <vt:i4>655484</vt:i4>
      </vt:variant>
      <vt:variant>
        <vt:i4>36</vt:i4>
      </vt:variant>
      <vt:variant>
        <vt:i4>0</vt:i4>
      </vt:variant>
      <vt:variant>
        <vt:i4>5</vt:i4>
      </vt:variant>
      <vt:variant>
        <vt:lpwstr>http://www.planalto.gov.br/ccivil_03/decreto/d93872.htm</vt:lpwstr>
      </vt:variant>
      <vt:variant>
        <vt:lpwstr/>
      </vt:variant>
      <vt:variant>
        <vt:i4>983072</vt:i4>
      </vt:variant>
      <vt:variant>
        <vt:i4>33</vt:i4>
      </vt:variant>
      <vt:variant>
        <vt:i4>0</vt:i4>
      </vt:variant>
      <vt:variant>
        <vt:i4>5</vt:i4>
      </vt:variant>
      <vt:variant>
        <vt:lpwstr>https://www.planalto.gov.br/ccivil_03/leis/l4320.htm</vt:lpwstr>
      </vt:variant>
      <vt:variant>
        <vt:lpwstr/>
      </vt:variant>
      <vt:variant>
        <vt:i4>2031699</vt:i4>
      </vt:variant>
      <vt:variant>
        <vt:i4>30</vt:i4>
      </vt:variant>
      <vt:variant>
        <vt:i4>0</vt:i4>
      </vt:variant>
      <vt:variant>
        <vt:i4>5</vt:i4>
      </vt:variant>
      <vt:variant>
        <vt:lpwstr>http://www.planalto.gov.br/ccivil_03/_ato2019-2022/2021/lei/L14133.htm</vt:lpwstr>
      </vt:variant>
      <vt:variant>
        <vt:lpwstr>art105</vt:lpwstr>
      </vt:variant>
      <vt:variant>
        <vt:i4>1835091</vt:i4>
      </vt:variant>
      <vt:variant>
        <vt:i4>27</vt:i4>
      </vt:variant>
      <vt:variant>
        <vt:i4>0</vt:i4>
      </vt:variant>
      <vt:variant>
        <vt:i4>5</vt:i4>
      </vt:variant>
      <vt:variant>
        <vt:lpwstr>http://www.planalto.gov.br/ccivil_03/_ato2019-2022/2021/lei/L14133.htm</vt:lpwstr>
      </vt:variant>
      <vt:variant>
        <vt:lpwstr>art106</vt:lpwstr>
      </vt:variant>
      <vt:variant>
        <vt:i4>2031699</vt:i4>
      </vt:variant>
      <vt:variant>
        <vt:i4>24</vt:i4>
      </vt:variant>
      <vt:variant>
        <vt:i4>0</vt:i4>
      </vt:variant>
      <vt:variant>
        <vt:i4>5</vt:i4>
      </vt:variant>
      <vt:variant>
        <vt:lpwstr>http://www.planalto.gov.br/ccivil_03/_ato2019-2022/2021/lei/L14133.htm</vt:lpwstr>
      </vt:variant>
      <vt:variant>
        <vt:lpwstr>art105</vt:lpwstr>
      </vt:variant>
      <vt:variant>
        <vt:i4>5963795</vt:i4>
      </vt:variant>
      <vt:variant>
        <vt:i4>21</vt:i4>
      </vt:variant>
      <vt:variant>
        <vt:i4>0</vt:i4>
      </vt:variant>
      <vt:variant>
        <vt:i4>5</vt:i4>
      </vt:variant>
      <vt:variant>
        <vt:lpwstr>https://antigo.agu.gov.br/page/atos/detalhe/idato/1256070</vt:lpwstr>
      </vt:variant>
      <vt:variant>
        <vt:lpwstr/>
      </vt:variant>
      <vt:variant>
        <vt:i4>4522064</vt:i4>
      </vt:variant>
      <vt:variant>
        <vt:i4>18</vt:i4>
      </vt:variant>
      <vt:variant>
        <vt:i4>0</vt:i4>
      </vt:variant>
      <vt:variant>
        <vt:i4>5</vt:i4>
      </vt:variant>
      <vt:variant>
        <vt:lpwstr>http://www.planalto.gov.br/ccivil_03/_Ato2015-2018/2015/Decreto/D8538.htm</vt:lpwstr>
      </vt:variant>
      <vt:variant>
        <vt:lpwstr>art6</vt:lpwstr>
      </vt:variant>
      <vt:variant>
        <vt:i4>7929856</vt:i4>
      </vt:variant>
      <vt:variant>
        <vt:i4>15</vt:i4>
      </vt:variant>
      <vt:variant>
        <vt:i4>0</vt:i4>
      </vt:variant>
      <vt:variant>
        <vt:i4>5</vt:i4>
      </vt:variant>
      <vt:variant>
        <vt:lpwstr>http://www.planalto.gov.br/ccivil_03/Leis/LCP/Lcp123.htm</vt:lpwstr>
      </vt:variant>
      <vt:variant>
        <vt:lpwstr>art48</vt:lpwstr>
      </vt:variant>
      <vt:variant>
        <vt:i4>8912980</vt:i4>
      </vt:variant>
      <vt:variant>
        <vt:i4>12</vt:i4>
      </vt:variant>
      <vt:variant>
        <vt:i4>0</vt:i4>
      </vt:variant>
      <vt:variant>
        <vt:i4>5</vt:i4>
      </vt:variant>
      <vt:variant>
        <vt:lpwstr>http://www.planalto.gov.br/ccivil_03/_ato2019-2022/2021/lei/L14133.htm</vt:lpwstr>
      </vt:variant>
      <vt:variant>
        <vt:lpwstr>art47§1</vt:lpwstr>
      </vt:variant>
      <vt:variant>
        <vt:i4>3080291</vt:i4>
      </vt:variant>
      <vt:variant>
        <vt:i4>9</vt:i4>
      </vt:variant>
      <vt:variant>
        <vt:i4>0</vt:i4>
      </vt:variant>
      <vt:variant>
        <vt:i4>5</vt:i4>
      </vt:variant>
      <vt:variant>
        <vt:lpwstr>http://www.planalto.gov.br/ccivil_03/_ato2019-2022/2021/lei/L14133.htm</vt:lpwstr>
      </vt:variant>
      <vt:variant>
        <vt:lpwstr>art47</vt:lpwstr>
      </vt:variant>
      <vt:variant>
        <vt:i4>589903</vt:i4>
      </vt:variant>
      <vt:variant>
        <vt:i4>6</vt:i4>
      </vt:variant>
      <vt:variant>
        <vt:i4>0</vt:i4>
      </vt:variant>
      <vt:variant>
        <vt:i4>5</vt:i4>
      </vt:variant>
      <vt:variant>
        <vt:lpwstr>https://www.gov.br/compras/pt-br/acesso-a-informacao/legislacao/instrucoes-normativas/instrucao-normativa-seges-no-58-de-8-de-agosto-de-2022</vt:lpwstr>
      </vt:variant>
      <vt:variant>
        <vt:lpwstr>art9</vt:lpwstr>
      </vt:variant>
      <vt:variant>
        <vt:i4>9240667</vt:i4>
      </vt:variant>
      <vt:variant>
        <vt:i4>3</vt:i4>
      </vt:variant>
      <vt:variant>
        <vt:i4>0</vt:i4>
      </vt:variant>
      <vt:variant>
        <vt:i4>5</vt:i4>
      </vt:variant>
      <vt:variant>
        <vt:lpwstr>http://www.planalto.gov.br/ccivil_03/_ato2019-2022/2021/lei/L14133.htm</vt:lpwstr>
      </vt:variant>
      <vt:variant>
        <vt:lpwstr>art18§1</vt:lpwstr>
      </vt:variant>
      <vt:variant>
        <vt:i4>2228230</vt:i4>
      </vt:variant>
      <vt:variant>
        <vt:i4>0</vt:i4>
      </vt:variant>
      <vt:variant>
        <vt:i4>0</vt:i4>
      </vt:variant>
      <vt:variant>
        <vt:i4>5</vt:i4>
      </vt:variant>
      <vt:variant>
        <vt:lpwstr>mailto:cgu.modeloscontratacao@agu.gov.br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2024-01-05T12:55:00Z</dcterms:created>
  <dcterms:modified xsi:type="dcterms:W3CDTF">2024-01-16T12:22:00Z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