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6BBE" w14:textId="77777777" w:rsidR="00492369" w:rsidRDefault="00492369" w:rsidP="00492369">
      <w:pPr>
        <w:pStyle w:val="Ttulo5"/>
        <w:spacing w:line="240" w:lineRule="auto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CONSÓRCIO DE SAÚDE DOS MUNICÍPIOS DO OESTE DO PARANÁ – CONSAMU</w:t>
      </w:r>
    </w:p>
    <w:p w14:paraId="2D1F4771" w14:textId="77777777" w:rsidR="00492369" w:rsidRDefault="00492369" w:rsidP="00492369">
      <w:pPr>
        <w:pStyle w:val="Ttulo5"/>
        <w:spacing w:line="240" w:lineRule="auto"/>
        <w:jc w:val="both"/>
        <w:rPr>
          <w:rFonts w:ascii="Calibri" w:hAnsi="Calibri" w:cs="Arial"/>
          <w:sz w:val="24"/>
        </w:rPr>
      </w:pPr>
      <w:r>
        <w:rPr>
          <w:rFonts w:ascii="Calibri" w:eastAsia="Calibri" w:hAnsi="Calibri" w:cs="Arial"/>
          <w:sz w:val="24"/>
          <w:lang w:eastAsia="en-US"/>
        </w:rPr>
        <w:t xml:space="preserve">CNPJ 17.420.047/0001-07 - </w:t>
      </w:r>
      <w:r>
        <w:rPr>
          <w:rFonts w:ascii="Calibri" w:hAnsi="Calibri" w:cs="Arial"/>
          <w:sz w:val="24"/>
        </w:rPr>
        <w:t>PREGÃO ELETRÔNICO Nº 48/2020</w:t>
      </w:r>
    </w:p>
    <w:p w14:paraId="240497CA" w14:textId="77777777" w:rsidR="00492369" w:rsidRDefault="00492369" w:rsidP="0049236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RETIFICAÇÃO: RESULTADO DE CLASSIFICAÇÃO</w:t>
      </w:r>
    </w:p>
    <w:p w14:paraId="5F3FDCC6" w14:textId="4DAD74B7" w:rsidR="00492369" w:rsidRDefault="00492369" w:rsidP="00492369">
      <w:pPr>
        <w:pStyle w:val="Default"/>
        <w:jc w:val="both"/>
        <w:rPr>
          <w:rFonts w:cs="Arial"/>
        </w:rPr>
      </w:pPr>
      <w:r>
        <w:rPr>
          <w:rFonts w:cs="Arial"/>
          <w:b/>
        </w:rPr>
        <w:t>Objeto:</w:t>
      </w:r>
      <w:r>
        <w:t xml:space="preserve"> </w:t>
      </w:r>
      <w:r w:rsidR="007811EE" w:rsidRPr="007811EE">
        <w:t>“AQUISIÇÃO DE MATERIAL DE LIMPEZA E PRODUTOS DE HIGIENIZAÇÃO E CAIXAS ORGANIZADORAS, NO SISTEMA DE REGISTRO DE PREÇOS POR UM PERÍODO DE 12 (DOZE) MESES</w:t>
      </w:r>
      <w:r w:rsidR="007811EE">
        <w:t>”</w:t>
      </w:r>
      <w:r>
        <w:rPr>
          <w:rFonts w:cs="Times New Roman"/>
          <w:bCs/>
          <w:color w:val="auto"/>
        </w:rPr>
        <w:t>.</w:t>
      </w:r>
    </w:p>
    <w:p w14:paraId="30058135" w14:textId="77777777" w:rsidR="00492369" w:rsidRDefault="00492369" w:rsidP="0049236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Vencedores: MHOR ZAGO CIA LTDA </w:t>
      </w:r>
      <w:r>
        <w:rPr>
          <w:rFonts w:cs="Arial"/>
          <w:sz w:val="24"/>
          <w:szCs w:val="24"/>
        </w:rPr>
        <w:t xml:space="preserve">nos lotes 02 e 03 com o valor total de R$ 58.932,00 (cinquenta e oito mil novecentos e trinta e dois reais). </w:t>
      </w:r>
      <w:r>
        <w:rPr>
          <w:rFonts w:cs="Arial"/>
          <w:b/>
          <w:bCs/>
          <w:sz w:val="24"/>
          <w:szCs w:val="24"/>
        </w:rPr>
        <w:t xml:space="preserve">BONI DISTRIBUIDORA DE PRODUTOS DE LIMPEZA E EMBALAGENS </w:t>
      </w:r>
      <w:r>
        <w:rPr>
          <w:rFonts w:cs="Arial"/>
          <w:sz w:val="24"/>
          <w:szCs w:val="24"/>
        </w:rPr>
        <w:t xml:space="preserve">nos lotes 10, 11, 29 e 31 com valor total de R$ 27.195,00 (vinte e sete mil cento e noventa e cinco reais). </w:t>
      </w:r>
      <w:r>
        <w:rPr>
          <w:rFonts w:cs="Arial"/>
          <w:b/>
          <w:sz w:val="24"/>
          <w:szCs w:val="24"/>
        </w:rPr>
        <w:t xml:space="preserve">ECOFARMAS COMÉRCIO DE MEDICAMENTOS LTDA </w:t>
      </w:r>
      <w:r>
        <w:rPr>
          <w:rFonts w:cs="Arial"/>
          <w:sz w:val="24"/>
          <w:szCs w:val="24"/>
        </w:rPr>
        <w:t xml:space="preserve">nos Lotes 06, 08, 09, 12, 32, 33 e 36 com valor total de R$ 104.281,00 (cento e quatro mil duzentos e oitenta e um reais).  </w:t>
      </w:r>
      <w:r>
        <w:rPr>
          <w:rFonts w:cs="Arial"/>
          <w:b/>
          <w:sz w:val="24"/>
          <w:szCs w:val="24"/>
        </w:rPr>
        <w:t xml:space="preserve">EXPRESSO PAPEL LTDA </w:t>
      </w:r>
      <w:r>
        <w:rPr>
          <w:rFonts w:cs="Arial"/>
          <w:sz w:val="24"/>
          <w:szCs w:val="24"/>
        </w:rPr>
        <w:t xml:space="preserve">nos Lotes 04, 05, 07, 22, 23, 24, 28, 30, 34 e 35 com valor total de R$ 83.855,00 (oitenta e três mil oitocentos e cinquenta e cinco reais). </w:t>
      </w:r>
      <w:r>
        <w:rPr>
          <w:rFonts w:cs="Arial"/>
          <w:b/>
          <w:bCs/>
          <w:sz w:val="24"/>
          <w:szCs w:val="24"/>
        </w:rPr>
        <w:t xml:space="preserve">JS COMERCIAL LTDA ME </w:t>
      </w:r>
      <w:r>
        <w:rPr>
          <w:rFonts w:cs="Arial"/>
          <w:sz w:val="24"/>
          <w:szCs w:val="24"/>
        </w:rPr>
        <w:t xml:space="preserve">nos lotes 13, 14, 15, 16, 17, 18, 19, 20, 21, 25, 26, 27 e 38 com valor total de R$ 458.330,00 (quatrocentos e cinquenta e oito mil trezentos e trinta reais). </w:t>
      </w:r>
    </w:p>
    <w:p w14:paraId="5E3A8998" w14:textId="77777777" w:rsidR="00492369" w:rsidRDefault="00492369" w:rsidP="0049236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Foram considerados FRACASSADOS LOTES: </w:t>
      </w:r>
      <w:r>
        <w:rPr>
          <w:rFonts w:cs="Arial"/>
          <w:bCs/>
          <w:sz w:val="24"/>
          <w:szCs w:val="24"/>
        </w:rPr>
        <w:t>01 e 37</w:t>
      </w:r>
    </w:p>
    <w:p w14:paraId="06BD8708" w14:textId="77777777" w:rsidR="00492369" w:rsidRDefault="00492369" w:rsidP="0049236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Cascavel, 08 de setembro de 2020.</w:t>
      </w:r>
    </w:p>
    <w:p w14:paraId="2FF1E638" w14:textId="77777777" w:rsidR="00492369" w:rsidRDefault="00492369" w:rsidP="0049236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Cristiane Rosa Ribeiro</w:t>
      </w:r>
    </w:p>
    <w:p w14:paraId="6E19C18A" w14:textId="77777777" w:rsidR="00492369" w:rsidRDefault="00492369" w:rsidP="00492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Pregoeira</w:t>
      </w:r>
    </w:p>
    <w:p w14:paraId="6D22CB1C" w14:textId="77777777" w:rsidR="00B953AA" w:rsidRDefault="00B953AA"/>
    <w:sectPr w:rsidR="00B95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69"/>
    <w:rsid w:val="00492369"/>
    <w:rsid w:val="007811EE"/>
    <w:rsid w:val="00B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73CD"/>
  <w15:chartTrackingRefBased/>
  <w15:docId w15:val="{08715536-C3A3-454D-992B-47674B6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69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92369"/>
    <w:pPr>
      <w:keepNext/>
      <w:spacing w:after="0" w:line="-240" w:lineRule="auto"/>
      <w:jc w:val="center"/>
      <w:outlineLvl w:val="4"/>
    </w:pPr>
    <w:rPr>
      <w:rFonts w:ascii="Arial" w:eastAsia="Times New Roman" w:hAnsi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92369"/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Default">
    <w:name w:val="Default"/>
    <w:rsid w:val="004923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CONSAMU</dc:creator>
  <cp:keywords/>
  <dc:description/>
  <cp:lastModifiedBy>Windows User</cp:lastModifiedBy>
  <cp:revision>2</cp:revision>
  <cp:lastPrinted>2020-09-08T17:47:00Z</cp:lastPrinted>
  <dcterms:created xsi:type="dcterms:W3CDTF">2020-09-08T16:52:00Z</dcterms:created>
  <dcterms:modified xsi:type="dcterms:W3CDTF">2020-09-08T17:47:00Z</dcterms:modified>
</cp:coreProperties>
</file>