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7E38D" w14:textId="310AAEB1" w:rsidR="00F642CF" w:rsidRPr="007E4F79" w:rsidRDefault="001727AD" w:rsidP="000E7F71">
      <w:pPr>
        <w:pStyle w:val="Ttulo5"/>
        <w:spacing w:line="276" w:lineRule="auto"/>
        <w:jc w:val="center"/>
        <w:rPr>
          <w:rFonts w:asciiTheme="majorHAnsi" w:eastAsia="Calibri" w:hAnsiTheme="majorHAnsi" w:cstheme="majorHAnsi"/>
          <w:sz w:val="24"/>
          <w:lang w:eastAsia="en-US"/>
        </w:rPr>
      </w:pPr>
      <w:bookmarkStart w:id="0" w:name="_Hlk38989379"/>
      <w:bookmarkStart w:id="1" w:name="_Hlk39737377"/>
      <w:r w:rsidRPr="007E4F79">
        <w:rPr>
          <w:rFonts w:asciiTheme="majorHAnsi" w:eastAsia="Calibri" w:hAnsiTheme="majorHAnsi" w:cstheme="majorHAnsi"/>
          <w:sz w:val="24"/>
          <w:lang w:eastAsia="en-US"/>
        </w:rPr>
        <w:t xml:space="preserve">CONSÓRCIO </w:t>
      </w:r>
      <w:r w:rsidR="00233302" w:rsidRPr="007E4F79">
        <w:rPr>
          <w:rFonts w:asciiTheme="majorHAnsi" w:eastAsia="Calibri" w:hAnsiTheme="majorHAnsi" w:cstheme="majorHAnsi"/>
          <w:sz w:val="24"/>
          <w:lang w:eastAsia="en-US"/>
        </w:rPr>
        <w:t>DE SAÚDE DOS MUNICÍPIOS DO OESTE DO PARANÁ</w:t>
      </w:r>
      <w:r w:rsidRPr="007E4F79">
        <w:rPr>
          <w:rFonts w:asciiTheme="majorHAnsi" w:eastAsia="Calibri" w:hAnsiTheme="majorHAnsi" w:cstheme="majorHAnsi"/>
          <w:sz w:val="24"/>
          <w:lang w:eastAsia="en-US"/>
        </w:rPr>
        <w:t xml:space="preserve"> – CONSAMU </w:t>
      </w:r>
      <w:r w:rsidR="00F642CF" w:rsidRPr="007E4F79">
        <w:rPr>
          <w:rFonts w:asciiTheme="majorHAnsi" w:eastAsia="Calibri" w:hAnsiTheme="majorHAnsi" w:cstheme="majorHAnsi"/>
          <w:sz w:val="24"/>
          <w:lang w:eastAsia="en-US"/>
        </w:rPr>
        <w:t>–</w:t>
      </w:r>
    </w:p>
    <w:p w14:paraId="54BDD9D4" w14:textId="33CC7BA0" w:rsidR="001727AD" w:rsidRPr="007E4F79" w:rsidRDefault="001727AD" w:rsidP="000E7F71">
      <w:pPr>
        <w:pStyle w:val="Ttulo5"/>
        <w:spacing w:line="276" w:lineRule="auto"/>
        <w:jc w:val="center"/>
        <w:rPr>
          <w:rFonts w:asciiTheme="majorHAnsi" w:eastAsia="Calibri" w:hAnsiTheme="majorHAnsi" w:cstheme="majorHAnsi"/>
          <w:sz w:val="24"/>
          <w:lang w:eastAsia="en-US"/>
        </w:rPr>
      </w:pPr>
      <w:r w:rsidRPr="007E4F79">
        <w:rPr>
          <w:rFonts w:asciiTheme="majorHAnsi" w:eastAsia="Calibri" w:hAnsiTheme="majorHAnsi" w:cstheme="majorHAnsi"/>
          <w:sz w:val="24"/>
          <w:lang w:eastAsia="en-US"/>
        </w:rPr>
        <w:t>CNPJ 17.420.047/0001-07</w:t>
      </w:r>
    </w:p>
    <w:p w14:paraId="46AF8023" w14:textId="77777777" w:rsidR="00F642CF" w:rsidRPr="007E4F79" w:rsidRDefault="00F642CF" w:rsidP="000E7F71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25A8DA2" w14:textId="77AD13F7" w:rsidR="001727AD" w:rsidRPr="007E4F79" w:rsidRDefault="001727AD" w:rsidP="000E7F71">
      <w:pPr>
        <w:spacing w:line="276" w:lineRule="auto"/>
        <w:jc w:val="both"/>
        <w:rPr>
          <w:rFonts w:asciiTheme="majorHAnsi" w:eastAsia="Arial Unicode MS" w:hAnsiTheme="majorHAnsi" w:cstheme="majorHAnsi"/>
          <w:b/>
          <w:sz w:val="24"/>
          <w:szCs w:val="24"/>
          <w:lang w:eastAsia="pt-BR"/>
        </w:rPr>
      </w:pPr>
      <w:r w:rsidRPr="007E4F79">
        <w:rPr>
          <w:rFonts w:asciiTheme="majorHAnsi" w:eastAsia="Arial Unicode MS" w:hAnsiTheme="majorHAnsi" w:cstheme="majorHAnsi"/>
          <w:b/>
          <w:sz w:val="24"/>
          <w:szCs w:val="24"/>
        </w:rPr>
        <w:t>COMUNICADO DE ESCLARECIMENTO 0</w:t>
      </w:r>
      <w:r w:rsidR="008A33F2">
        <w:rPr>
          <w:rFonts w:asciiTheme="majorHAnsi" w:eastAsia="Arial Unicode MS" w:hAnsiTheme="majorHAnsi" w:cstheme="majorHAnsi"/>
          <w:b/>
          <w:sz w:val="24"/>
          <w:szCs w:val="24"/>
        </w:rPr>
        <w:t>3</w:t>
      </w:r>
    </w:p>
    <w:p w14:paraId="36F83DBE" w14:textId="2053A692" w:rsidR="001727AD" w:rsidRPr="007E4F79" w:rsidRDefault="001727AD" w:rsidP="000E7F71">
      <w:pPr>
        <w:spacing w:line="276" w:lineRule="auto"/>
        <w:jc w:val="both"/>
        <w:rPr>
          <w:rFonts w:asciiTheme="majorHAnsi" w:eastAsia="Arial Unicode MS" w:hAnsiTheme="majorHAnsi" w:cstheme="majorHAnsi"/>
          <w:b/>
          <w:sz w:val="24"/>
          <w:szCs w:val="24"/>
        </w:rPr>
      </w:pPr>
      <w:r w:rsidRPr="007E4F79">
        <w:rPr>
          <w:rFonts w:asciiTheme="majorHAnsi" w:eastAsia="Arial Unicode MS" w:hAnsiTheme="majorHAnsi" w:cstheme="majorHAnsi"/>
          <w:b/>
          <w:sz w:val="24"/>
          <w:szCs w:val="24"/>
        </w:rPr>
        <w:t xml:space="preserve">PREGÃO ELETRÔNICO Nº </w:t>
      </w:r>
      <w:r w:rsidR="00A15F8A" w:rsidRPr="007E4F79">
        <w:rPr>
          <w:rFonts w:asciiTheme="majorHAnsi" w:eastAsia="Arial Unicode MS" w:hAnsiTheme="majorHAnsi" w:cstheme="majorHAnsi"/>
          <w:b/>
          <w:sz w:val="24"/>
          <w:szCs w:val="24"/>
        </w:rPr>
        <w:t>5</w:t>
      </w:r>
      <w:r w:rsidR="00B902E7" w:rsidRPr="007E4F79">
        <w:rPr>
          <w:rFonts w:asciiTheme="majorHAnsi" w:eastAsia="Arial Unicode MS" w:hAnsiTheme="majorHAnsi" w:cstheme="majorHAnsi"/>
          <w:b/>
          <w:sz w:val="24"/>
          <w:szCs w:val="24"/>
        </w:rPr>
        <w:t>8</w:t>
      </w:r>
      <w:r w:rsidRPr="007E4F79">
        <w:rPr>
          <w:rFonts w:asciiTheme="majorHAnsi" w:eastAsia="Arial Unicode MS" w:hAnsiTheme="majorHAnsi" w:cstheme="majorHAnsi"/>
          <w:b/>
          <w:sz w:val="24"/>
          <w:szCs w:val="24"/>
        </w:rPr>
        <w:t xml:space="preserve">/2020 – ESCLARECIMENTOS </w:t>
      </w:r>
    </w:p>
    <w:p w14:paraId="6C657D35" w14:textId="5F845EC7" w:rsidR="001727AD" w:rsidRPr="007E4F79" w:rsidRDefault="001727AD" w:rsidP="000E7F71">
      <w:pPr>
        <w:spacing w:line="276" w:lineRule="auto"/>
        <w:jc w:val="both"/>
        <w:rPr>
          <w:rFonts w:asciiTheme="majorHAnsi" w:eastAsia="Arial Unicode MS" w:hAnsiTheme="majorHAnsi" w:cstheme="majorHAnsi"/>
          <w:sz w:val="24"/>
          <w:szCs w:val="24"/>
        </w:rPr>
      </w:pPr>
      <w:r w:rsidRPr="007E4F79">
        <w:rPr>
          <w:rFonts w:asciiTheme="majorHAnsi" w:eastAsia="Arial Unicode MS" w:hAnsiTheme="majorHAnsi" w:cstheme="majorHAnsi"/>
          <w:b/>
          <w:bCs/>
          <w:iCs/>
          <w:sz w:val="24"/>
          <w:szCs w:val="24"/>
        </w:rPr>
        <w:t xml:space="preserve">Objeto: </w:t>
      </w:r>
      <w:r w:rsidR="00B902E7" w:rsidRPr="007E4F79">
        <w:rPr>
          <w:rFonts w:asciiTheme="majorHAnsi" w:eastAsia="Arial Unicode MS" w:hAnsiTheme="majorHAnsi" w:cstheme="majorHAnsi"/>
          <w:b/>
          <w:bCs/>
          <w:iCs/>
          <w:sz w:val="24"/>
          <w:szCs w:val="24"/>
        </w:rPr>
        <w:t>“CONTRATAÇÃO DE EMPRESAS ESPECIALIZADAS NO FORNECIMENTO DE NUTRIÇÃO ENTERAL, PARA ATENDER A DEMANDA DO HOSPITAL DE RETAGUARDA ALLAN BRAME PINHO, PELO PERÍODO DE 12 (DOZE) MESES</w:t>
      </w:r>
      <w:r w:rsidRPr="007E4F79">
        <w:rPr>
          <w:rFonts w:asciiTheme="majorHAnsi" w:eastAsia="Arial Unicode MS" w:hAnsiTheme="majorHAnsi" w:cstheme="majorHAnsi"/>
          <w:sz w:val="24"/>
          <w:szCs w:val="24"/>
        </w:rPr>
        <w:t xml:space="preserve">, por intermédio da Pregoeira, transcreve e esclarece as dúvidas de licitantes, </w:t>
      </w:r>
      <w:r w:rsidR="00577AA3" w:rsidRPr="007E4F79">
        <w:rPr>
          <w:rFonts w:asciiTheme="majorHAnsi" w:eastAsia="Arial Unicode MS" w:hAnsiTheme="majorHAnsi" w:cstheme="majorHAnsi"/>
          <w:sz w:val="24"/>
          <w:szCs w:val="24"/>
        </w:rPr>
        <w:t>a</w:t>
      </w:r>
      <w:r w:rsidRPr="007E4F79">
        <w:rPr>
          <w:rFonts w:asciiTheme="majorHAnsi" w:eastAsia="Arial Unicode MS" w:hAnsiTheme="majorHAnsi" w:cstheme="majorHAnsi"/>
          <w:sz w:val="24"/>
          <w:szCs w:val="24"/>
        </w:rPr>
        <w:t xml:space="preserve"> saber:</w:t>
      </w:r>
    </w:p>
    <w:p w14:paraId="7434E4F0" w14:textId="33391DF7" w:rsidR="00B902E7" w:rsidRPr="007E4F79" w:rsidRDefault="00B902E7" w:rsidP="000E7F71">
      <w:pPr>
        <w:spacing w:line="276" w:lineRule="auto"/>
        <w:jc w:val="both"/>
        <w:rPr>
          <w:rFonts w:asciiTheme="majorHAnsi" w:eastAsia="Arial Unicode MS" w:hAnsiTheme="majorHAnsi" w:cstheme="majorHAnsi"/>
          <w:sz w:val="24"/>
          <w:szCs w:val="24"/>
        </w:rPr>
      </w:pPr>
    </w:p>
    <w:p w14:paraId="313F6034" w14:textId="01DC1DCB" w:rsidR="00B902E7" w:rsidRDefault="00B902E7" w:rsidP="000E7F71">
      <w:pPr>
        <w:spacing w:line="276" w:lineRule="auto"/>
        <w:jc w:val="both"/>
        <w:rPr>
          <w:rFonts w:asciiTheme="majorHAnsi" w:eastAsia="Arial Unicode MS" w:hAnsiTheme="majorHAnsi" w:cstheme="majorHAnsi"/>
          <w:sz w:val="24"/>
          <w:szCs w:val="24"/>
        </w:rPr>
      </w:pPr>
      <w:r w:rsidRPr="007E4F79">
        <w:rPr>
          <w:rFonts w:asciiTheme="majorHAnsi" w:eastAsia="Arial Unicode MS" w:hAnsiTheme="majorHAnsi" w:cstheme="majorHAnsi"/>
          <w:sz w:val="24"/>
          <w:szCs w:val="24"/>
        </w:rPr>
        <w:tab/>
        <w:t xml:space="preserve">A empresa </w:t>
      </w:r>
      <w:r w:rsidR="008A33F2">
        <w:rPr>
          <w:rFonts w:asciiTheme="majorHAnsi" w:eastAsia="Arial Unicode MS" w:hAnsiTheme="majorHAnsi" w:cstheme="majorHAnsi"/>
          <w:sz w:val="24"/>
          <w:szCs w:val="24"/>
        </w:rPr>
        <w:t>NUTRIPOR COMERCIAL LTDA</w:t>
      </w:r>
      <w:r w:rsidRPr="007E4F79">
        <w:rPr>
          <w:rFonts w:asciiTheme="majorHAnsi" w:eastAsia="Arial Unicode MS" w:hAnsiTheme="majorHAnsi" w:cstheme="majorHAnsi"/>
          <w:sz w:val="24"/>
          <w:szCs w:val="24"/>
        </w:rPr>
        <w:t xml:space="preserve"> encaminhou pedido de esclarecimento por meio de correio eletrônico em </w:t>
      </w:r>
      <w:r w:rsidR="00220926">
        <w:rPr>
          <w:rFonts w:asciiTheme="majorHAnsi" w:eastAsia="Arial Unicode MS" w:hAnsiTheme="majorHAnsi" w:cstheme="majorHAnsi"/>
          <w:sz w:val="24"/>
          <w:szCs w:val="24"/>
        </w:rPr>
        <w:t>20</w:t>
      </w:r>
      <w:r w:rsidRPr="007E4F79">
        <w:rPr>
          <w:rFonts w:asciiTheme="majorHAnsi" w:eastAsia="Arial Unicode MS" w:hAnsiTheme="majorHAnsi" w:cstheme="majorHAnsi"/>
          <w:sz w:val="24"/>
          <w:szCs w:val="24"/>
        </w:rPr>
        <w:t xml:space="preserve">/10/2020, no qual </w:t>
      </w:r>
      <w:r w:rsidR="00220926">
        <w:rPr>
          <w:rFonts w:asciiTheme="majorHAnsi" w:eastAsia="Arial Unicode MS" w:hAnsiTheme="majorHAnsi" w:cstheme="majorHAnsi"/>
          <w:sz w:val="24"/>
          <w:szCs w:val="24"/>
        </w:rPr>
        <w:t xml:space="preserve">realiza apontamentos nos lotes </w:t>
      </w:r>
      <w:r w:rsidR="008A33F2">
        <w:rPr>
          <w:rFonts w:asciiTheme="majorHAnsi" w:eastAsia="Arial Unicode MS" w:hAnsiTheme="majorHAnsi" w:cstheme="majorHAnsi"/>
          <w:sz w:val="24"/>
          <w:szCs w:val="24"/>
        </w:rPr>
        <w:t>21, 22, 23, 24 e 25.</w:t>
      </w:r>
    </w:p>
    <w:p w14:paraId="53CC667F" w14:textId="41DFD995" w:rsidR="008A33F2" w:rsidRDefault="00F31ED5" w:rsidP="00F31ED5">
      <w:pPr>
        <w:spacing w:line="276" w:lineRule="auto"/>
        <w:jc w:val="both"/>
        <w:rPr>
          <w:rFonts w:asciiTheme="majorHAnsi" w:eastAsia="Arial Unicode MS" w:hAnsiTheme="majorHAnsi" w:cstheme="majorHAnsi"/>
          <w:sz w:val="24"/>
          <w:szCs w:val="24"/>
        </w:rPr>
      </w:pPr>
      <w:r>
        <w:rPr>
          <w:rFonts w:asciiTheme="majorHAnsi" w:eastAsia="Arial Unicode MS" w:hAnsiTheme="majorHAnsi" w:cstheme="majorHAnsi"/>
          <w:sz w:val="24"/>
          <w:szCs w:val="24"/>
        </w:rPr>
        <w:tab/>
      </w:r>
      <w:r w:rsidR="00B902E7" w:rsidRPr="007E4F79">
        <w:rPr>
          <w:rFonts w:asciiTheme="majorHAnsi" w:eastAsia="Arial Unicode MS" w:hAnsiTheme="majorHAnsi" w:cstheme="majorHAnsi"/>
          <w:sz w:val="24"/>
          <w:szCs w:val="24"/>
        </w:rPr>
        <w:t>Tendo em vista que os pedidos carecem de análise técnica, encaminhamos as solicitações para</w:t>
      </w:r>
      <w:r w:rsidR="007E4F79" w:rsidRPr="007E4F79">
        <w:rPr>
          <w:rFonts w:asciiTheme="majorHAnsi" w:eastAsia="Arial Unicode MS" w:hAnsiTheme="majorHAnsi" w:cstheme="majorHAnsi"/>
          <w:sz w:val="24"/>
          <w:szCs w:val="24"/>
        </w:rPr>
        <w:t xml:space="preserve"> verificação da </w:t>
      </w:r>
      <w:r w:rsidR="00220926">
        <w:rPr>
          <w:rFonts w:asciiTheme="majorHAnsi" w:eastAsia="Arial Unicode MS" w:hAnsiTheme="majorHAnsi" w:cstheme="majorHAnsi"/>
          <w:sz w:val="24"/>
          <w:szCs w:val="24"/>
        </w:rPr>
        <w:t xml:space="preserve">área </w:t>
      </w:r>
      <w:r w:rsidR="00B902E7" w:rsidRPr="007E4F79">
        <w:rPr>
          <w:rFonts w:asciiTheme="majorHAnsi" w:eastAsia="Arial Unicode MS" w:hAnsiTheme="majorHAnsi" w:cstheme="majorHAnsi"/>
          <w:sz w:val="24"/>
          <w:szCs w:val="24"/>
        </w:rPr>
        <w:t>requisitante</w:t>
      </w:r>
      <w:r w:rsidR="007E4F79">
        <w:rPr>
          <w:rFonts w:asciiTheme="majorHAnsi" w:eastAsia="Arial Unicode MS" w:hAnsiTheme="majorHAnsi" w:cstheme="majorHAnsi"/>
          <w:sz w:val="24"/>
          <w:szCs w:val="24"/>
        </w:rPr>
        <w:t xml:space="preserve">, a qual informou a necessidade de revisão dos lotes </w:t>
      </w:r>
      <w:r w:rsidR="008A33F2">
        <w:rPr>
          <w:rFonts w:asciiTheme="majorHAnsi" w:eastAsia="Arial Unicode MS" w:hAnsiTheme="majorHAnsi" w:cstheme="majorHAnsi"/>
          <w:sz w:val="24"/>
          <w:szCs w:val="24"/>
        </w:rPr>
        <w:t xml:space="preserve">22, 23 e 24. Quanto ao lote 25, o qual a empresa pretende ofertar o produto NUTRISON ENERGY – PACK 1000ML, o setor de Nutrição do Hospital, informa que o produto ofertado não corresponde ao solicitado em edital, </w:t>
      </w:r>
      <w:proofErr w:type="gramStart"/>
      <w:r w:rsidR="00446019">
        <w:rPr>
          <w:rFonts w:asciiTheme="majorHAnsi" w:eastAsia="Arial Unicode MS" w:hAnsiTheme="majorHAnsi" w:cstheme="majorHAnsi"/>
          <w:sz w:val="24"/>
          <w:szCs w:val="24"/>
        </w:rPr>
        <w:t>e</w:t>
      </w:r>
      <w:proofErr w:type="gramEnd"/>
      <w:r w:rsidR="008A33F2">
        <w:rPr>
          <w:rFonts w:asciiTheme="majorHAnsi" w:eastAsia="Arial Unicode MS" w:hAnsiTheme="majorHAnsi" w:cstheme="majorHAnsi"/>
          <w:sz w:val="24"/>
          <w:szCs w:val="24"/>
        </w:rPr>
        <w:t xml:space="preserve"> portanto, o produto ofertado não será aceito por esta Administração.</w:t>
      </w:r>
    </w:p>
    <w:p w14:paraId="21010F3B" w14:textId="013B1CCC" w:rsidR="00F31ED5" w:rsidRDefault="00F31ED5" w:rsidP="008A33F2">
      <w:pPr>
        <w:spacing w:line="276" w:lineRule="auto"/>
        <w:ind w:firstLine="708"/>
        <w:jc w:val="both"/>
        <w:rPr>
          <w:rFonts w:asciiTheme="majorHAnsi" w:eastAsia="Arial Unicode MS" w:hAnsiTheme="majorHAnsi" w:cstheme="majorHAnsi"/>
          <w:sz w:val="24"/>
          <w:szCs w:val="24"/>
        </w:rPr>
      </w:pPr>
      <w:r>
        <w:rPr>
          <w:rFonts w:asciiTheme="majorHAnsi" w:eastAsia="Arial Unicode MS" w:hAnsiTheme="majorHAnsi" w:cstheme="majorHAnsi"/>
          <w:sz w:val="24"/>
          <w:szCs w:val="24"/>
        </w:rPr>
        <w:t xml:space="preserve">Aproveitamos a oportunidade para informar da revogação dos lotes 02, 04, 09 e 21 formalizada no dia 16 de outubro de 2020, a qual </w:t>
      </w:r>
      <w:r w:rsidR="00725BC4">
        <w:rPr>
          <w:rFonts w:asciiTheme="majorHAnsi" w:eastAsia="Arial Unicode MS" w:hAnsiTheme="majorHAnsi" w:cstheme="majorHAnsi"/>
          <w:sz w:val="24"/>
          <w:szCs w:val="24"/>
        </w:rPr>
        <w:t>está</w:t>
      </w:r>
      <w:r>
        <w:rPr>
          <w:rFonts w:asciiTheme="majorHAnsi" w:eastAsia="Arial Unicode MS" w:hAnsiTheme="majorHAnsi" w:cstheme="majorHAnsi"/>
          <w:sz w:val="24"/>
          <w:szCs w:val="24"/>
        </w:rPr>
        <w:t xml:space="preserve"> publicada na plataforma de licitações BBMNET.</w:t>
      </w:r>
    </w:p>
    <w:p w14:paraId="784736C3" w14:textId="59D9AC1A" w:rsidR="00B902E7" w:rsidRDefault="007E4F79" w:rsidP="00F31ED5">
      <w:pPr>
        <w:spacing w:line="276" w:lineRule="auto"/>
        <w:ind w:firstLine="708"/>
        <w:jc w:val="both"/>
        <w:rPr>
          <w:rFonts w:asciiTheme="majorHAnsi" w:eastAsia="Arial Unicode MS" w:hAnsiTheme="majorHAnsi" w:cstheme="majorHAnsi"/>
          <w:sz w:val="24"/>
          <w:szCs w:val="24"/>
        </w:rPr>
      </w:pPr>
      <w:r>
        <w:rPr>
          <w:rFonts w:asciiTheme="majorHAnsi" w:eastAsia="Arial Unicode MS" w:hAnsiTheme="majorHAnsi" w:cstheme="majorHAnsi"/>
          <w:sz w:val="24"/>
          <w:szCs w:val="24"/>
        </w:rPr>
        <w:t xml:space="preserve">Considerando a urgência da aquisição de alguns produtos constantes neste processo licitatório, estaremos revogando os lotes </w:t>
      </w:r>
      <w:r w:rsidR="00446019">
        <w:rPr>
          <w:rFonts w:asciiTheme="majorHAnsi" w:eastAsia="Arial Unicode MS" w:hAnsiTheme="majorHAnsi" w:cstheme="majorHAnsi"/>
          <w:sz w:val="24"/>
          <w:szCs w:val="24"/>
        </w:rPr>
        <w:t>03, 05, 06, 12, 20, 23 e 24</w:t>
      </w:r>
      <w:r w:rsidR="00F31ED5">
        <w:rPr>
          <w:rFonts w:asciiTheme="majorHAnsi" w:eastAsia="Arial Unicode MS" w:hAnsiTheme="majorHAnsi" w:cstheme="majorHAnsi"/>
          <w:sz w:val="24"/>
          <w:szCs w:val="24"/>
        </w:rPr>
        <w:t xml:space="preserve"> </w:t>
      </w:r>
      <w:r w:rsidR="000E7F71">
        <w:rPr>
          <w:rFonts w:asciiTheme="majorHAnsi" w:eastAsia="Arial Unicode MS" w:hAnsiTheme="majorHAnsi" w:cstheme="majorHAnsi"/>
          <w:sz w:val="24"/>
          <w:szCs w:val="24"/>
        </w:rPr>
        <w:t>e prosseguindo com o certame e demais lotes, mantendo-se a data de realização para o dia 23/10/2020.</w:t>
      </w:r>
    </w:p>
    <w:p w14:paraId="6ABF5957" w14:textId="14C7140B" w:rsidR="000E7F71" w:rsidRDefault="000E7F71" w:rsidP="00B902E7">
      <w:pPr>
        <w:ind w:left="705"/>
        <w:jc w:val="both"/>
        <w:rPr>
          <w:rFonts w:asciiTheme="majorHAnsi" w:eastAsia="Arial Unicode MS" w:hAnsiTheme="majorHAnsi" w:cstheme="majorHAnsi"/>
          <w:sz w:val="24"/>
          <w:szCs w:val="24"/>
        </w:rPr>
      </w:pPr>
    </w:p>
    <w:p w14:paraId="7ED0EE37" w14:textId="11A2629D" w:rsidR="000E7F71" w:rsidRPr="007E4F79" w:rsidRDefault="000E7F71" w:rsidP="000E7F71">
      <w:pPr>
        <w:shd w:val="clear" w:color="auto" w:fill="FFFFFF"/>
        <w:spacing w:after="0" w:line="240" w:lineRule="auto"/>
        <w:jc w:val="right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7E4F79">
        <w:rPr>
          <w:rFonts w:asciiTheme="majorHAnsi" w:eastAsia="Times New Roman" w:hAnsiTheme="majorHAnsi" w:cstheme="majorHAnsi"/>
          <w:sz w:val="24"/>
          <w:szCs w:val="24"/>
          <w:lang w:eastAsia="pt-BR"/>
        </w:rPr>
        <w:t xml:space="preserve">Cascavel, </w:t>
      </w:r>
      <w:r w:rsidR="00F31ED5">
        <w:rPr>
          <w:rFonts w:asciiTheme="majorHAnsi" w:eastAsia="Times New Roman" w:hAnsiTheme="majorHAnsi" w:cstheme="majorHAnsi"/>
          <w:sz w:val="24"/>
          <w:szCs w:val="24"/>
          <w:lang w:eastAsia="pt-BR"/>
        </w:rPr>
        <w:t xml:space="preserve">21 </w:t>
      </w:r>
      <w:r w:rsidRPr="007E4F79">
        <w:rPr>
          <w:rFonts w:asciiTheme="majorHAnsi" w:eastAsia="Times New Roman" w:hAnsiTheme="majorHAnsi" w:cstheme="majorHAnsi"/>
          <w:sz w:val="24"/>
          <w:szCs w:val="24"/>
          <w:lang w:eastAsia="pt-BR"/>
        </w:rPr>
        <w:t>de outubro de 2020</w:t>
      </w:r>
    </w:p>
    <w:p w14:paraId="304FA56C" w14:textId="77777777" w:rsidR="000E7F71" w:rsidRPr="007E4F79" w:rsidRDefault="000E7F71" w:rsidP="000E7F71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</w:p>
    <w:p w14:paraId="7A89FA5F" w14:textId="77777777" w:rsidR="000E7F71" w:rsidRPr="007E4F79" w:rsidRDefault="000E7F71" w:rsidP="000E7F7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7E4F79">
        <w:rPr>
          <w:rFonts w:asciiTheme="majorHAnsi" w:eastAsia="Times New Roman" w:hAnsiTheme="majorHAnsi" w:cstheme="majorHAnsi"/>
          <w:sz w:val="24"/>
          <w:szCs w:val="24"/>
          <w:lang w:eastAsia="pt-BR"/>
        </w:rPr>
        <w:t>Cristiane Rosa Ribeiro</w:t>
      </w:r>
    </w:p>
    <w:p w14:paraId="1A56FC0F" w14:textId="77777777" w:rsidR="000E7F71" w:rsidRPr="007E4F79" w:rsidRDefault="000E7F71" w:rsidP="000E7F7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7E4F79">
        <w:rPr>
          <w:rFonts w:asciiTheme="majorHAnsi" w:eastAsia="Times New Roman" w:hAnsiTheme="majorHAnsi" w:cstheme="majorHAnsi"/>
          <w:sz w:val="24"/>
          <w:szCs w:val="24"/>
          <w:lang w:eastAsia="pt-BR"/>
        </w:rPr>
        <w:t>Pregoeira</w:t>
      </w:r>
    </w:p>
    <w:p w14:paraId="34589BC0" w14:textId="77777777" w:rsidR="000E7F71" w:rsidRPr="007E4F79" w:rsidRDefault="000E7F71" w:rsidP="00B902E7">
      <w:pPr>
        <w:ind w:left="705"/>
        <w:jc w:val="both"/>
        <w:rPr>
          <w:rFonts w:asciiTheme="majorHAnsi" w:eastAsia="Arial Unicode MS" w:hAnsiTheme="majorHAnsi" w:cstheme="majorHAnsi"/>
          <w:sz w:val="24"/>
          <w:szCs w:val="24"/>
        </w:rPr>
      </w:pPr>
    </w:p>
    <w:bookmarkEnd w:id="0"/>
    <w:p w14:paraId="349CA230" w14:textId="1DADCBD2" w:rsidR="00577AA3" w:rsidRPr="007E4F79" w:rsidRDefault="00577AA3" w:rsidP="008E1C3E">
      <w:pPr>
        <w:shd w:val="clear" w:color="auto" w:fill="FFFFFF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798A334" w14:textId="4D04A0F4" w:rsidR="00F31ED5" w:rsidRDefault="00446019" w:rsidP="000E7F71">
      <w:pPr>
        <w:shd w:val="clear" w:color="auto" w:fill="FFFFFF"/>
        <w:jc w:val="both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446019">
        <w:rPr>
          <w:rFonts w:asciiTheme="majorHAnsi" w:eastAsia="Times New Roman" w:hAnsiTheme="majorHAnsi" w:cstheme="maj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105B2FD3" wp14:editId="02DC0050">
            <wp:extent cx="5671185" cy="8044815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8AB5" w14:textId="71216B6E" w:rsidR="00446019" w:rsidRPr="007E4F79" w:rsidRDefault="00446019" w:rsidP="000E7F71">
      <w:pPr>
        <w:shd w:val="clear" w:color="auto" w:fill="FFFFFF"/>
        <w:jc w:val="both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446019">
        <w:rPr>
          <w:rFonts w:asciiTheme="majorHAnsi" w:eastAsia="Times New Roman" w:hAnsiTheme="majorHAnsi" w:cstheme="maj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3753F4AF" wp14:editId="58320061">
            <wp:extent cx="5671185" cy="8068945"/>
            <wp:effectExtent l="0" t="0" r="5715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sectPr w:rsidR="00446019" w:rsidRPr="007E4F79" w:rsidSect="000E7F71">
      <w:headerReference w:type="default" r:id="rId9"/>
      <w:pgSz w:w="11906" w:h="16838"/>
      <w:pgMar w:top="3099" w:right="1274" w:bottom="993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22A70" w14:textId="77777777" w:rsidR="005940D5" w:rsidRDefault="005940D5" w:rsidP="001727AD">
      <w:pPr>
        <w:spacing w:after="0" w:line="240" w:lineRule="auto"/>
      </w:pPr>
      <w:r>
        <w:separator/>
      </w:r>
    </w:p>
  </w:endnote>
  <w:endnote w:type="continuationSeparator" w:id="0">
    <w:p w14:paraId="0554612E" w14:textId="77777777" w:rsidR="005940D5" w:rsidRDefault="005940D5" w:rsidP="00172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36EB5" w14:textId="77777777" w:rsidR="005940D5" w:rsidRDefault="005940D5" w:rsidP="001727AD">
      <w:pPr>
        <w:spacing w:after="0" w:line="240" w:lineRule="auto"/>
      </w:pPr>
      <w:r>
        <w:separator/>
      </w:r>
    </w:p>
  </w:footnote>
  <w:footnote w:type="continuationSeparator" w:id="0">
    <w:p w14:paraId="5C9B2CB9" w14:textId="77777777" w:rsidR="005940D5" w:rsidRDefault="005940D5" w:rsidP="00172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00DFF" w14:textId="7BD4CF3A" w:rsidR="001727AD" w:rsidRDefault="00B902E7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7F5F1C" wp14:editId="002C3A33">
          <wp:simplePos x="0" y="0"/>
          <wp:positionH relativeFrom="margin">
            <wp:posOffset>2469603</wp:posOffset>
          </wp:positionH>
          <wp:positionV relativeFrom="paragraph">
            <wp:posOffset>48260</wp:posOffset>
          </wp:positionV>
          <wp:extent cx="1164590" cy="1381760"/>
          <wp:effectExtent l="0" t="0" r="0" b="8890"/>
          <wp:wrapThrough wrapText="bothSides">
            <wp:wrapPolygon edited="0">
              <wp:start x="0" y="0"/>
              <wp:lineTo x="0" y="21441"/>
              <wp:lineTo x="21200" y="21441"/>
              <wp:lineTo x="21200" y="0"/>
              <wp:lineTo x="0" y="0"/>
            </wp:wrapPolygon>
          </wp:wrapThrough>
          <wp:docPr id="31" name="Imagem 31" descr="D:\Trabalhos\CONSAMU\NOVA LOGO FINAL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:\Trabalhos\CONSAMU\NOVA LOGO FINAL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138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ED3689" w14:textId="61224C45" w:rsidR="001727AD" w:rsidRDefault="001727A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44113"/>
    <w:multiLevelType w:val="multilevel"/>
    <w:tmpl w:val="ED764A84"/>
    <w:numStyleLink w:val="EstiloImportado2"/>
  </w:abstractNum>
  <w:abstractNum w:abstractNumId="1" w15:restartNumberingAfterBreak="0">
    <w:nsid w:val="081C3DBB"/>
    <w:multiLevelType w:val="hybridMultilevel"/>
    <w:tmpl w:val="C75A3C32"/>
    <w:lvl w:ilvl="0" w:tplc="96F4A10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56E11"/>
    <w:multiLevelType w:val="hybridMultilevel"/>
    <w:tmpl w:val="0D9C7CFE"/>
    <w:lvl w:ilvl="0" w:tplc="1458F00E">
      <w:start w:val="1"/>
      <w:numFmt w:val="lowerLetter"/>
      <w:lvlText w:val="%1)"/>
      <w:lvlJc w:val="left"/>
      <w:pPr>
        <w:ind w:left="792" w:hanging="360"/>
      </w:pPr>
      <w:rPr>
        <w:rFonts w:hint="default"/>
        <w:b/>
        <w:bCs/>
      </w:rPr>
    </w:lvl>
    <w:lvl w:ilvl="1" w:tplc="B204B39C">
      <w:start w:val="1"/>
      <w:numFmt w:val="lowerLetter"/>
      <w:lvlText w:val="%2)"/>
      <w:lvlJc w:val="left"/>
      <w:pPr>
        <w:ind w:left="1512" w:hanging="360"/>
      </w:pPr>
      <w:rPr>
        <w:rFonts w:hint="default"/>
        <w:b/>
        <w:bCs/>
      </w:rPr>
    </w:lvl>
    <w:lvl w:ilvl="2" w:tplc="787A4222">
      <w:start w:val="1"/>
      <w:numFmt w:val="lowerRoman"/>
      <w:lvlText w:val="%3."/>
      <w:lvlJc w:val="left"/>
      <w:pPr>
        <w:ind w:left="2772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37C9599F"/>
    <w:multiLevelType w:val="multilevel"/>
    <w:tmpl w:val="7376112E"/>
    <w:lvl w:ilvl="0">
      <w:start w:val="1"/>
      <w:numFmt w:val="decimal"/>
      <w:pStyle w:val="Esti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Estilo2"/>
      <w:lvlText w:val="%1.%2"/>
      <w:lvlJc w:val="left"/>
      <w:pPr>
        <w:ind w:left="576" w:hanging="576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DC5703C"/>
    <w:multiLevelType w:val="hybridMultilevel"/>
    <w:tmpl w:val="5FD61A66"/>
    <w:lvl w:ilvl="0" w:tplc="02C8FB1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4E6830EE"/>
    <w:multiLevelType w:val="hybridMultilevel"/>
    <w:tmpl w:val="6DB2CA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D3E09"/>
    <w:multiLevelType w:val="hybridMultilevel"/>
    <w:tmpl w:val="2132C2BA"/>
    <w:lvl w:ilvl="0" w:tplc="10FA832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CB0BB3"/>
    <w:multiLevelType w:val="multilevel"/>
    <w:tmpl w:val="ED764A84"/>
    <w:styleLink w:val="EstiloImportado2"/>
    <w:lvl w:ilvl="0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39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6"/>
      <w:lvl w:ilvl="2">
        <w:start w:val="6"/>
        <w:numFmt w:val="decimal"/>
        <w:lvlText w:val="%1.%2.%3."/>
        <w:lvlJc w:val="left"/>
        <w:pPr>
          <w:ind w:left="709" w:hanging="70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709" w:hanging="70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069" w:hanging="106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069" w:hanging="106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429" w:hanging="142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29" w:hanging="142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789" w:hanging="17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9C6"/>
    <w:rsid w:val="000E7F71"/>
    <w:rsid w:val="001727AD"/>
    <w:rsid w:val="00193978"/>
    <w:rsid w:val="001C1AED"/>
    <w:rsid w:val="00220926"/>
    <w:rsid w:val="00233302"/>
    <w:rsid w:val="00242F40"/>
    <w:rsid w:val="00341196"/>
    <w:rsid w:val="00350424"/>
    <w:rsid w:val="00421005"/>
    <w:rsid w:val="0042642D"/>
    <w:rsid w:val="00446019"/>
    <w:rsid w:val="004F6F70"/>
    <w:rsid w:val="00577AA3"/>
    <w:rsid w:val="005940D5"/>
    <w:rsid w:val="006B61E2"/>
    <w:rsid w:val="00705F63"/>
    <w:rsid w:val="00720584"/>
    <w:rsid w:val="00725BC4"/>
    <w:rsid w:val="007E4F79"/>
    <w:rsid w:val="00817EB0"/>
    <w:rsid w:val="00824828"/>
    <w:rsid w:val="008664A7"/>
    <w:rsid w:val="00883BEF"/>
    <w:rsid w:val="008A33F2"/>
    <w:rsid w:val="008E1C3E"/>
    <w:rsid w:val="008F5CB7"/>
    <w:rsid w:val="00923631"/>
    <w:rsid w:val="00943C7C"/>
    <w:rsid w:val="009A239B"/>
    <w:rsid w:val="009F40A7"/>
    <w:rsid w:val="00A15F8A"/>
    <w:rsid w:val="00AE7EDA"/>
    <w:rsid w:val="00B041A0"/>
    <w:rsid w:val="00B23AD4"/>
    <w:rsid w:val="00B902E7"/>
    <w:rsid w:val="00BA24D9"/>
    <w:rsid w:val="00BB59C6"/>
    <w:rsid w:val="00C0769D"/>
    <w:rsid w:val="00C67F33"/>
    <w:rsid w:val="00C85C32"/>
    <w:rsid w:val="00CA3545"/>
    <w:rsid w:val="00CE15BE"/>
    <w:rsid w:val="00D172E5"/>
    <w:rsid w:val="00D20E8E"/>
    <w:rsid w:val="00D24EFE"/>
    <w:rsid w:val="00DD17F0"/>
    <w:rsid w:val="00E505E5"/>
    <w:rsid w:val="00F31ED5"/>
    <w:rsid w:val="00F642CF"/>
    <w:rsid w:val="00F66D7E"/>
    <w:rsid w:val="00FD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3DA62F3"/>
  <w15:chartTrackingRefBased/>
  <w15:docId w15:val="{CBA1D571-49E0-45B2-8496-204687C5E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semiHidden/>
    <w:unhideWhenUsed/>
    <w:qFormat/>
    <w:rsid w:val="001727AD"/>
    <w:pPr>
      <w:keepNext/>
      <w:tabs>
        <w:tab w:val="num" w:pos="0"/>
      </w:tabs>
      <w:suppressAutoHyphens/>
      <w:autoSpaceDE w:val="0"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5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rsid w:val="00BB59C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8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pt-PT" w:eastAsia="pt-BR"/>
    </w:rPr>
  </w:style>
  <w:style w:type="numbering" w:customStyle="1" w:styleId="EstiloImportado2">
    <w:name w:val="Estilo Importado 2"/>
    <w:rsid w:val="00BB59C6"/>
    <w:pPr>
      <w:numPr>
        <w:numId w:val="1"/>
      </w:numPr>
    </w:pPr>
  </w:style>
  <w:style w:type="character" w:styleId="Hyperlink">
    <w:name w:val="Hyperlink"/>
    <w:basedOn w:val="Fontepargpadro"/>
    <w:uiPriority w:val="99"/>
    <w:semiHidden/>
    <w:unhideWhenUsed/>
    <w:rsid w:val="00B041A0"/>
    <w:rPr>
      <w:color w:val="0000FF"/>
      <w:u w:val="single"/>
    </w:rPr>
  </w:style>
  <w:style w:type="character" w:customStyle="1" w:styleId="Ttulo5Char">
    <w:name w:val="Título 5 Char"/>
    <w:basedOn w:val="Fontepargpadro"/>
    <w:link w:val="Ttulo5"/>
    <w:semiHidden/>
    <w:rsid w:val="001727AD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1727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7AD"/>
  </w:style>
  <w:style w:type="paragraph" w:styleId="Rodap">
    <w:name w:val="footer"/>
    <w:basedOn w:val="Normal"/>
    <w:link w:val="RodapChar"/>
    <w:uiPriority w:val="99"/>
    <w:unhideWhenUsed/>
    <w:rsid w:val="001727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7AD"/>
  </w:style>
  <w:style w:type="character" w:styleId="Forte">
    <w:name w:val="Strong"/>
    <w:basedOn w:val="Fontepargpadro"/>
    <w:uiPriority w:val="22"/>
    <w:qFormat/>
    <w:rsid w:val="00C67F33"/>
    <w:rPr>
      <w:b/>
      <w:bCs/>
    </w:rPr>
  </w:style>
  <w:style w:type="paragraph" w:customStyle="1" w:styleId="Default">
    <w:name w:val="Default"/>
    <w:rsid w:val="00242F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xmsonormal">
    <w:name w:val="x_xmsonormal"/>
    <w:basedOn w:val="Normal"/>
    <w:rsid w:val="00AE7EDA"/>
    <w:pPr>
      <w:spacing w:after="0" w:line="240" w:lineRule="auto"/>
    </w:pPr>
    <w:rPr>
      <w:rFonts w:ascii="Calibri" w:hAnsi="Calibri" w:cs="Calibri"/>
      <w:lang w:eastAsia="pt-BR"/>
    </w:rPr>
  </w:style>
  <w:style w:type="paragraph" w:customStyle="1" w:styleId="Estilo1">
    <w:name w:val="Estilo1"/>
    <w:basedOn w:val="Normal"/>
    <w:link w:val="Estilo1Char"/>
    <w:qFormat/>
    <w:rsid w:val="00F66D7E"/>
    <w:pPr>
      <w:numPr>
        <w:numId w:val="4"/>
      </w:numPr>
      <w:tabs>
        <w:tab w:val="left" w:pos="426"/>
      </w:tabs>
      <w:autoSpaceDE w:val="0"/>
      <w:autoSpaceDN w:val="0"/>
      <w:adjustRightInd w:val="0"/>
      <w:spacing w:after="0" w:line="240" w:lineRule="auto"/>
      <w:contextualSpacing/>
      <w:jc w:val="both"/>
    </w:pPr>
    <w:rPr>
      <w:rFonts w:ascii="Calibri" w:eastAsia="Times New Roman" w:hAnsi="Calibri" w:cs="Calibri"/>
      <w:b/>
      <w:bCs/>
      <w:sz w:val="24"/>
      <w:szCs w:val="24"/>
      <w:lang w:val="pt" w:eastAsia="pt-BR"/>
    </w:rPr>
  </w:style>
  <w:style w:type="paragraph" w:customStyle="1" w:styleId="Estilo2">
    <w:name w:val="Estilo2"/>
    <w:basedOn w:val="Estilo1"/>
    <w:qFormat/>
    <w:rsid w:val="00F66D7E"/>
    <w:pPr>
      <w:numPr>
        <w:ilvl w:val="1"/>
      </w:numPr>
      <w:tabs>
        <w:tab w:val="clear" w:pos="426"/>
        <w:tab w:val="num" w:pos="360"/>
        <w:tab w:val="left" w:pos="567"/>
      </w:tabs>
    </w:pPr>
  </w:style>
  <w:style w:type="character" w:customStyle="1" w:styleId="Estilo1Char">
    <w:name w:val="Estilo1 Char"/>
    <w:link w:val="Estilo1"/>
    <w:rsid w:val="00F66D7E"/>
    <w:rPr>
      <w:rFonts w:ascii="Calibri" w:eastAsia="Times New Roman" w:hAnsi="Calibri" w:cs="Calibri"/>
      <w:b/>
      <w:bCs/>
      <w:sz w:val="24"/>
      <w:szCs w:val="24"/>
      <w:lang w:val="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6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1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4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01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284078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8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26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2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616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5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1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8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1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4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8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2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73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82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36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24365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6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02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419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2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4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9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6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10742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9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9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86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32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01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22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9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05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0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5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40610">
          <w:marLeft w:val="2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810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9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3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Renê  César</dc:creator>
  <cp:keywords/>
  <dc:description/>
  <cp:lastModifiedBy>Windows User</cp:lastModifiedBy>
  <cp:revision>18</cp:revision>
  <cp:lastPrinted>2020-10-21T17:49:00Z</cp:lastPrinted>
  <dcterms:created xsi:type="dcterms:W3CDTF">2020-05-01T13:35:00Z</dcterms:created>
  <dcterms:modified xsi:type="dcterms:W3CDTF">2020-10-21T17:52:00Z</dcterms:modified>
</cp:coreProperties>
</file>