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31D9CFAE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B35DC7">
        <w:rPr>
          <w:rFonts w:cs="Tahoma"/>
          <w:b/>
          <w:sz w:val="24"/>
          <w:szCs w:val="24"/>
        </w:rPr>
        <w:t>70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21F043F1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B35DC7">
        <w:rPr>
          <w:rFonts w:asciiTheme="minorHAnsi" w:hAnsiTheme="minorHAnsi" w:cs="Tahoma"/>
          <w:b/>
        </w:rPr>
        <w:t>02/12</w:t>
      </w:r>
      <w:r w:rsidR="00F97060" w:rsidRPr="000C1504">
        <w:rPr>
          <w:rFonts w:asciiTheme="minorHAnsi" w:hAnsiTheme="minorHAnsi" w:cs="Tahoma"/>
          <w:b/>
        </w:rPr>
        <w:t>/</w:t>
      </w:r>
      <w:r w:rsidR="006F331D" w:rsidRPr="000C1504">
        <w:rPr>
          <w:rFonts w:asciiTheme="minorHAnsi" w:hAnsiTheme="minorHAnsi" w:cs="Tahoma"/>
          <w:b/>
        </w:rPr>
        <w:t>20</w:t>
      </w:r>
      <w:r w:rsidR="009A70EC" w:rsidRPr="000C1504">
        <w:rPr>
          <w:rFonts w:asciiTheme="minorHAnsi" w:hAnsiTheme="minorHAnsi" w:cs="Tahoma"/>
          <w:b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</w:t>
      </w:r>
      <w:r w:rsidR="00B35DC7">
        <w:rPr>
          <w:rFonts w:asciiTheme="minorHAnsi" w:hAnsiTheme="minorHAnsi" w:cs="Tahoma"/>
          <w:b/>
          <w:bCs/>
        </w:rPr>
        <w:t>GLOBAL POR LOTE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B35DC7" w:rsidRPr="00B35DC7">
        <w:rPr>
          <w:rFonts w:asciiTheme="minorHAnsi" w:hAnsiTheme="minorHAnsi" w:cs="Tahoma"/>
          <w:b/>
        </w:rPr>
        <w:t>Contratação de empresa especializada na prestação de serviços na área de saúde meio de profissionais tecnicamente qualificados em diversas especialidades, sendo, profissionais médicos nas especialidades: Cardiologia, Cirurgia Torácica, Cirurgia Geral, Cirurgia Vascular, Clínica Médica, Clínico Geral, Endocrinologia, Infectologista, Intensivista, Nefrologia, Neurologia, Ortopedia, Reumatologia, Pneumologia e Urologista. Demais profissionais da área de saúde: Enfermeiro (a); Enfermeiro Nefrologista; Farmacêutico (a); Fisioterapeuta; Assistente Social; Nutricionista; Odontologista; Psicólogo (a) Técnicos de Enfermagem; Motorista Socorrista, destinados ao atendimento dos serviços de Urgência e Emergência (SAMU 192), e demais unidades do CONSAMU (Unidades de Pronto Atendimento, Hospitais e bases descentralizadas)</w:t>
      </w:r>
      <w:r w:rsidR="000C1504">
        <w:rPr>
          <w:rFonts w:asciiTheme="minorHAnsi" w:hAnsiTheme="minorHAnsi" w:cs="Tahoma"/>
          <w:b/>
        </w:rPr>
        <w:t>”.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B35DC7">
        <w:rPr>
          <w:rFonts w:asciiTheme="minorHAnsi" w:hAnsiTheme="minorHAnsi" w:cs="Tahoma"/>
          <w:b/>
          <w:bCs/>
        </w:rPr>
        <w:t>02/12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34FF5380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B35DC7">
        <w:rPr>
          <w:rFonts w:cs="Tahoma"/>
          <w:bCs/>
          <w:color w:val="000000"/>
          <w:sz w:val="24"/>
          <w:szCs w:val="24"/>
        </w:rPr>
        <w:t>18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5725D52E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617032BB" w14:textId="285714CA" w:rsidR="00B35DC7" w:rsidRDefault="00B35DC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FC54F98" w14:textId="77777777" w:rsidR="00B35DC7" w:rsidRDefault="00B35DC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2695998" w14:textId="4E9F1C1F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906AD80" w14:textId="203AD1FB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B9652CB" w14:textId="77777777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024A7D" w14:textId="08F06891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E83D46" w14:textId="77777777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4D92"/>
    <w:rsid w:val="000C1504"/>
    <w:rsid w:val="000D063B"/>
    <w:rsid w:val="000F4BCF"/>
    <w:rsid w:val="0016151F"/>
    <w:rsid w:val="00181945"/>
    <w:rsid w:val="001B0DD1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B35DC7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48</cp:revision>
  <cp:lastPrinted>2020-11-17T16:36:00Z</cp:lastPrinted>
  <dcterms:created xsi:type="dcterms:W3CDTF">2015-06-16T14:24:00Z</dcterms:created>
  <dcterms:modified xsi:type="dcterms:W3CDTF">2020-11-17T16:40:00Z</dcterms:modified>
</cp:coreProperties>
</file>