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625E1440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F96407">
        <w:rPr>
          <w:rFonts w:cs="Aharoni"/>
          <w:b/>
        </w:rPr>
        <w:t>0</w:t>
      </w:r>
      <w:r w:rsidR="000805B0">
        <w:rPr>
          <w:rFonts w:cs="Aharoni"/>
          <w:b/>
        </w:rPr>
        <w:t>6</w:t>
      </w:r>
      <w:r w:rsidR="00F96407">
        <w:rPr>
          <w:rFonts w:cs="Aharoni"/>
          <w:b/>
        </w:rPr>
        <w:t>/2021</w:t>
      </w:r>
    </w:p>
    <w:p w14:paraId="1D0F0669" w14:textId="111F9A7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0805B0">
        <w:rPr>
          <w:rFonts w:cs="Aharoni"/>
          <w:b/>
        </w:rPr>
        <w:t>04/03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0805B0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0805B0" w:rsidRPr="000805B0">
        <w:rPr>
          <w:rFonts w:cs="Aharoni"/>
          <w:b/>
        </w:rPr>
        <w:t>AQUISIÇÃO DE DIETAS ENTERAIS, SUPLEMENTOS E FÓRMULAS NUTRICIONAIS ESTOCÁVEIS PARA ATENDER O SERVIÇO DE NUTRIÇÃO DO HOSPITAL DE RETAGUARDA ALLAN BRAME PINHO CONFORME CONDIÇÕES, QUANTIDADES, EXIGÊNCIAS E ESTIMATIVAS, ESTABELECIDAS NESTE INSTRUMENTO PELO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0805B0">
        <w:rPr>
          <w:rFonts w:cs="Aharoni"/>
          <w:b/>
        </w:rPr>
        <w:t>04/03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31EAD5E9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0805B0">
        <w:rPr>
          <w:rFonts w:cs="Aharoni"/>
          <w:bCs/>
          <w:color w:val="000000"/>
        </w:rPr>
        <w:t>15 de fevereiro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20EEDD26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06A6B45A" w14:textId="4461A75A" w:rsidR="00935985" w:rsidRDefault="0093598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15E0C8C" w14:textId="77777777" w:rsidR="00935985" w:rsidRDefault="0093598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C25CF64" w14:textId="2191D53E" w:rsidR="000805B0" w:rsidRDefault="000805B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2AE81EA" w14:textId="2BBAD868" w:rsidR="000805B0" w:rsidRDefault="000805B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0CE4EC" w14:textId="77777777" w:rsidR="000805B0" w:rsidRDefault="000805B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805B0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869C1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901F0E"/>
    <w:rsid w:val="009060E2"/>
    <w:rsid w:val="00935985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95</cp:revision>
  <cp:lastPrinted>2021-02-15T13:38:00Z</cp:lastPrinted>
  <dcterms:created xsi:type="dcterms:W3CDTF">2015-06-16T14:24:00Z</dcterms:created>
  <dcterms:modified xsi:type="dcterms:W3CDTF">2021-02-15T14:09:00Z</dcterms:modified>
</cp:coreProperties>
</file>