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28E272E9"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2A3C88">
        <w:rPr>
          <w:rFonts w:ascii="Calibri" w:hAnsi="Calibri" w:cs="Calibri"/>
          <w:b/>
          <w:bCs/>
          <w:color w:val="000000"/>
        </w:rPr>
        <w:t>SEGUNDO</w:t>
      </w:r>
      <w:r w:rsidR="007A5E18" w:rsidRPr="007A5E18">
        <w:rPr>
          <w:rFonts w:ascii="Calibri" w:hAnsi="Calibri" w:cs="Calibri"/>
          <w:b/>
          <w:bCs/>
          <w:color w:val="000000"/>
        </w:rPr>
        <w:t xml:space="preserve"> TERMO DE REALINHAMENTO DE PREÇOS DA ATA DE REGISTRO DE PREÇO Nº 110/2020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6629E933" w14:textId="7E8ED7E4" w:rsidR="002A3C88" w:rsidRDefault="00B43151" w:rsidP="002A3C8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7A5E18" w:rsidRPr="007A5E18">
        <w:rPr>
          <w:rFonts w:ascii="Calibri" w:hAnsi="Calibri" w:cs="Calibri"/>
          <w:color w:val="000000"/>
        </w:rPr>
        <w:t xml:space="preserve">MEDEFE PRODUTOS MÉDICOS HOSPITALARES LTDA </w:t>
      </w:r>
      <w:r w:rsidR="002A3C88">
        <w:rPr>
          <w:rFonts w:ascii="Calibri" w:hAnsi="Calibri" w:cs="Calibri"/>
          <w:color w:val="000000"/>
        </w:rPr>
        <w:t>–</w:t>
      </w:r>
      <w:r w:rsidR="007A5E18" w:rsidRPr="007A5E18">
        <w:rPr>
          <w:rFonts w:ascii="Calibri" w:hAnsi="Calibri" w:cs="Calibri"/>
          <w:color w:val="000000"/>
        </w:rPr>
        <w:t xml:space="preserve"> ME</w:t>
      </w:r>
    </w:p>
    <w:p w14:paraId="357A896A" w14:textId="77777777" w:rsidR="002A3C88" w:rsidRDefault="002A3C88" w:rsidP="002A3C8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4BD7ECB" w14:textId="48FD38D8" w:rsidR="002A3C88" w:rsidRPr="002A3C88" w:rsidRDefault="00B43151" w:rsidP="002A3C88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2A3C88" w:rsidRPr="0044061B">
        <w:rPr>
          <w:rFonts w:asciiTheme="minorHAnsi" w:hAnsiTheme="minorHAnsi" w:cstheme="minorHAnsi"/>
          <w:sz w:val="22"/>
          <w:szCs w:val="22"/>
        </w:rPr>
        <w:t>Pelo presente termo aditivo, as partes resolvem de comum acordo conceder realinhamento de preço e a troca de marca para os lotes 39 e 40, conforme abaixo:</w:t>
      </w:r>
    </w:p>
    <w:p w14:paraId="54B625CF" w14:textId="77777777" w:rsidR="002A3C88" w:rsidRPr="0044061B" w:rsidRDefault="002A3C88" w:rsidP="002A3C88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244"/>
        <w:gridCol w:w="851"/>
        <w:gridCol w:w="1417"/>
        <w:gridCol w:w="1559"/>
      </w:tblGrid>
      <w:tr w:rsidR="002A3C88" w:rsidRPr="0044061B" w14:paraId="16DD0DE9" w14:textId="77777777" w:rsidTr="002A3C88">
        <w:trPr>
          <w:trHeight w:val="877"/>
        </w:trPr>
        <w:tc>
          <w:tcPr>
            <w:tcW w:w="718" w:type="dxa"/>
            <w:vAlign w:val="center"/>
          </w:tcPr>
          <w:p w14:paraId="6AD55DE6" w14:textId="77777777" w:rsidR="002A3C88" w:rsidRPr="0044061B" w:rsidRDefault="002A3C88" w:rsidP="009257C7">
            <w:pPr>
              <w:pStyle w:val="TableParagraph"/>
              <w:ind w:left="88" w:right="80"/>
              <w:jc w:val="center"/>
              <w:rPr>
                <w:rFonts w:asciiTheme="minorHAnsi" w:hAnsiTheme="minorHAnsi" w:cstheme="minorHAnsi"/>
                <w:b/>
              </w:rPr>
            </w:pPr>
            <w:r w:rsidRPr="0044061B">
              <w:rPr>
                <w:rFonts w:asciiTheme="minorHAnsi" w:hAnsiTheme="minorHAnsi" w:cstheme="minorHAnsi"/>
                <w:b/>
              </w:rPr>
              <w:t>LOTE</w:t>
            </w:r>
          </w:p>
        </w:tc>
        <w:tc>
          <w:tcPr>
            <w:tcW w:w="4244" w:type="dxa"/>
            <w:vAlign w:val="center"/>
          </w:tcPr>
          <w:p w14:paraId="16802962" w14:textId="77777777" w:rsidR="002A3C88" w:rsidRPr="0044061B" w:rsidRDefault="002A3C88" w:rsidP="009257C7">
            <w:pPr>
              <w:pStyle w:val="TableParagraph"/>
              <w:ind w:left="11" w:right="144"/>
              <w:jc w:val="center"/>
              <w:rPr>
                <w:rFonts w:asciiTheme="minorHAnsi" w:hAnsiTheme="minorHAnsi" w:cstheme="minorHAnsi"/>
                <w:b/>
              </w:rPr>
            </w:pPr>
            <w:r w:rsidRPr="0044061B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851" w:type="dxa"/>
            <w:vAlign w:val="center"/>
          </w:tcPr>
          <w:p w14:paraId="4DC04C93" w14:textId="77777777" w:rsidR="002A3C88" w:rsidRPr="0044061B" w:rsidRDefault="002A3C88" w:rsidP="009257C7">
            <w:pPr>
              <w:pStyle w:val="TableParagraph"/>
              <w:ind w:left="156" w:right="149"/>
              <w:jc w:val="center"/>
              <w:rPr>
                <w:rFonts w:asciiTheme="minorHAnsi" w:hAnsiTheme="minorHAnsi" w:cstheme="minorHAnsi"/>
                <w:b/>
              </w:rPr>
            </w:pPr>
            <w:r w:rsidRPr="0044061B">
              <w:rPr>
                <w:rFonts w:asciiTheme="minorHAnsi" w:hAnsiTheme="minorHAnsi" w:cstheme="minorHAnsi"/>
                <w:b/>
              </w:rPr>
              <w:t>UND</w:t>
            </w:r>
          </w:p>
        </w:tc>
        <w:tc>
          <w:tcPr>
            <w:tcW w:w="1417" w:type="dxa"/>
            <w:vAlign w:val="center"/>
          </w:tcPr>
          <w:p w14:paraId="6546712D" w14:textId="77777777" w:rsidR="002A3C88" w:rsidRPr="0044061B" w:rsidRDefault="002A3C88" w:rsidP="009257C7">
            <w:pPr>
              <w:pStyle w:val="TableParagraph"/>
              <w:spacing w:line="292" w:lineRule="exact"/>
              <w:ind w:left="121" w:firstLine="58"/>
              <w:jc w:val="center"/>
              <w:rPr>
                <w:rFonts w:asciiTheme="minorHAnsi" w:hAnsiTheme="minorHAnsi" w:cstheme="minorHAnsi"/>
                <w:b/>
              </w:rPr>
            </w:pPr>
            <w:r w:rsidRPr="0044061B">
              <w:rPr>
                <w:rFonts w:asciiTheme="minorHAnsi" w:hAnsiTheme="minorHAnsi" w:cstheme="minorHAnsi"/>
                <w:b/>
              </w:rPr>
              <w:t>VALOR</w:t>
            </w:r>
          </w:p>
          <w:p w14:paraId="5A70BA04" w14:textId="77777777" w:rsidR="002A3C88" w:rsidRPr="0044061B" w:rsidRDefault="002A3C88" w:rsidP="009257C7">
            <w:pPr>
              <w:pStyle w:val="TableParagraph"/>
              <w:spacing w:line="290" w:lineRule="atLeast"/>
              <w:ind w:left="107" w:right="78" w:firstLine="14"/>
              <w:jc w:val="center"/>
              <w:rPr>
                <w:rFonts w:asciiTheme="minorHAnsi" w:hAnsiTheme="minorHAnsi" w:cstheme="minorHAnsi"/>
                <w:b/>
              </w:rPr>
            </w:pPr>
            <w:r w:rsidRPr="0044061B">
              <w:rPr>
                <w:rFonts w:asciiTheme="minorHAnsi" w:hAnsiTheme="minorHAnsi" w:cstheme="minorHAnsi"/>
                <w:b/>
              </w:rPr>
              <w:t>UNITÁRIO ANTERIOR</w:t>
            </w:r>
          </w:p>
        </w:tc>
        <w:tc>
          <w:tcPr>
            <w:tcW w:w="1559" w:type="dxa"/>
            <w:vAlign w:val="center"/>
          </w:tcPr>
          <w:p w14:paraId="319D1028" w14:textId="77777777" w:rsidR="002A3C88" w:rsidRPr="0044061B" w:rsidRDefault="002A3C88" w:rsidP="009257C7">
            <w:pPr>
              <w:pStyle w:val="TableParagraph"/>
              <w:spacing w:line="292" w:lineRule="exact"/>
              <w:ind w:left="101" w:right="96"/>
              <w:jc w:val="center"/>
              <w:rPr>
                <w:rFonts w:asciiTheme="minorHAnsi" w:hAnsiTheme="minorHAnsi" w:cstheme="minorHAnsi"/>
                <w:b/>
              </w:rPr>
            </w:pPr>
            <w:r w:rsidRPr="0044061B">
              <w:rPr>
                <w:rFonts w:asciiTheme="minorHAnsi" w:hAnsiTheme="minorHAnsi" w:cstheme="minorHAnsi"/>
                <w:b/>
              </w:rPr>
              <w:t>VALOR</w:t>
            </w:r>
          </w:p>
          <w:p w14:paraId="7181AD2A" w14:textId="77777777" w:rsidR="002A3C88" w:rsidRPr="0044061B" w:rsidRDefault="002A3C88" w:rsidP="009257C7">
            <w:pPr>
              <w:pStyle w:val="TableParagraph"/>
              <w:spacing w:line="290" w:lineRule="atLeast"/>
              <w:ind w:left="107" w:right="96"/>
              <w:jc w:val="center"/>
              <w:rPr>
                <w:rFonts w:asciiTheme="minorHAnsi" w:hAnsiTheme="minorHAnsi" w:cstheme="minorHAnsi"/>
                <w:b/>
              </w:rPr>
            </w:pPr>
            <w:r w:rsidRPr="0044061B">
              <w:rPr>
                <w:rFonts w:asciiTheme="minorHAnsi" w:hAnsiTheme="minorHAnsi" w:cstheme="minorHAnsi"/>
                <w:b/>
              </w:rPr>
              <w:t>UNITÁRIO ATUAL</w:t>
            </w:r>
          </w:p>
        </w:tc>
      </w:tr>
      <w:tr w:rsidR="002A3C88" w:rsidRPr="0044061B" w14:paraId="67C00F17" w14:textId="77777777" w:rsidTr="002A3C88">
        <w:trPr>
          <w:trHeight w:val="507"/>
        </w:trPr>
        <w:tc>
          <w:tcPr>
            <w:tcW w:w="718" w:type="dxa"/>
            <w:vAlign w:val="center"/>
          </w:tcPr>
          <w:p w14:paraId="396B5B9E" w14:textId="77777777" w:rsidR="002A3C88" w:rsidRPr="0044061B" w:rsidRDefault="002A3C88" w:rsidP="009257C7">
            <w:pPr>
              <w:pStyle w:val="TableParagraph"/>
              <w:spacing w:before="147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244" w:type="dxa"/>
            <w:vAlign w:val="center"/>
          </w:tcPr>
          <w:p w14:paraId="66A68A2C" w14:textId="77777777" w:rsidR="002A3C88" w:rsidRPr="0044061B" w:rsidRDefault="002A3C88" w:rsidP="009257C7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CAIXA COLETORA PARA LIXO CONTAMINADO DE MATERIAL PERFURO-CORTANTE 7 LITROS</w:t>
            </w:r>
          </w:p>
        </w:tc>
        <w:tc>
          <w:tcPr>
            <w:tcW w:w="851" w:type="dxa"/>
            <w:vAlign w:val="center"/>
          </w:tcPr>
          <w:p w14:paraId="1E0FA8A8" w14:textId="77777777" w:rsidR="002A3C88" w:rsidRPr="0044061B" w:rsidRDefault="002A3C88" w:rsidP="009257C7">
            <w:pPr>
              <w:pStyle w:val="TableParagraph"/>
              <w:spacing w:before="147"/>
              <w:ind w:left="156" w:right="149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1417" w:type="dxa"/>
            <w:vAlign w:val="center"/>
          </w:tcPr>
          <w:p w14:paraId="59C5F35F" w14:textId="77777777" w:rsidR="002A3C88" w:rsidRPr="0044061B" w:rsidRDefault="002A3C88" w:rsidP="009257C7">
            <w:pPr>
              <w:pStyle w:val="TableParagraph"/>
              <w:spacing w:before="147"/>
              <w:ind w:left="178" w:right="169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R$ 2,50</w:t>
            </w:r>
          </w:p>
        </w:tc>
        <w:tc>
          <w:tcPr>
            <w:tcW w:w="1559" w:type="dxa"/>
            <w:vAlign w:val="center"/>
          </w:tcPr>
          <w:p w14:paraId="1A166226" w14:textId="77777777" w:rsidR="002A3C88" w:rsidRPr="0044061B" w:rsidRDefault="002A3C88" w:rsidP="009257C7">
            <w:pPr>
              <w:pStyle w:val="TableParagraph"/>
              <w:spacing w:before="147"/>
              <w:ind w:left="105" w:right="96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R$ 5,10</w:t>
            </w:r>
          </w:p>
        </w:tc>
      </w:tr>
      <w:tr w:rsidR="002A3C88" w:rsidRPr="0044061B" w14:paraId="3F7FD6DE" w14:textId="77777777" w:rsidTr="002A3C88">
        <w:trPr>
          <w:trHeight w:val="507"/>
        </w:trPr>
        <w:tc>
          <w:tcPr>
            <w:tcW w:w="718" w:type="dxa"/>
            <w:vAlign w:val="center"/>
          </w:tcPr>
          <w:p w14:paraId="4E0FC38A" w14:textId="77777777" w:rsidR="002A3C88" w:rsidRPr="0044061B" w:rsidRDefault="002A3C88" w:rsidP="009257C7">
            <w:pPr>
              <w:pStyle w:val="TableParagraph"/>
              <w:spacing w:before="147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244" w:type="dxa"/>
            <w:vAlign w:val="center"/>
          </w:tcPr>
          <w:p w14:paraId="4DCD6B56" w14:textId="77777777" w:rsidR="002A3C88" w:rsidRPr="0044061B" w:rsidRDefault="002A3C88" w:rsidP="009257C7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CAIXA COLETORA PARA LIXO CONTAMINADO DE MATERIAL PERFURO-CORTANTE 3 LITROS</w:t>
            </w:r>
          </w:p>
        </w:tc>
        <w:tc>
          <w:tcPr>
            <w:tcW w:w="851" w:type="dxa"/>
            <w:vAlign w:val="center"/>
          </w:tcPr>
          <w:p w14:paraId="5C9B92CA" w14:textId="77777777" w:rsidR="002A3C88" w:rsidRPr="0044061B" w:rsidRDefault="002A3C88" w:rsidP="009257C7">
            <w:pPr>
              <w:pStyle w:val="TableParagraph"/>
              <w:spacing w:before="147"/>
              <w:ind w:left="156" w:right="149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1417" w:type="dxa"/>
            <w:vAlign w:val="center"/>
          </w:tcPr>
          <w:p w14:paraId="575B3356" w14:textId="77777777" w:rsidR="002A3C88" w:rsidRPr="0044061B" w:rsidRDefault="002A3C88" w:rsidP="009257C7">
            <w:pPr>
              <w:pStyle w:val="TableParagraph"/>
              <w:spacing w:before="147"/>
              <w:ind w:left="178" w:right="169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R$ 1,85</w:t>
            </w:r>
          </w:p>
        </w:tc>
        <w:tc>
          <w:tcPr>
            <w:tcW w:w="1559" w:type="dxa"/>
            <w:vAlign w:val="center"/>
          </w:tcPr>
          <w:p w14:paraId="60CD4FEB" w14:textId="77777777" w:rsidR="002A3C88" w:rsidRPr="0044061B" w:rsidRDefault="002A3C88" w:rsidP="009257C7">
            <w:pPr>
              <w:pStyle w:val="TableParagraph"/>
              <w:spacing w:before="147"/>
              <w:ind w:left="105" w:right="96"/>
              <w:jc w:val="center"/>
              <w:rPr>
                <w:rFonts w:asciiTheme="minorHAnsi" w:hAnsiTheme="minorHAnsi" w:cstheme="minorHAnsi"/>
              </w:rPr>
            </w:pPr>
            <w:r w:rsidRPr="0044061B">
              <w:rPr>
                <w:rFonts w:asciiTheme="minorHAnsi" w:hAnsiTheme="minorHAnsi" w:cstheme="minorHAnsi"/>
              </w:rPr>
              <w:t>R$ 3,70</w:t>
            </w:r>
          </w:p>
        </w:tc>
      </w:tr>
    </w:tbl>
    <w:p w14:paraId="2662DD17" w14:textId="77777777" w:rsidR="002A3C88" w:rsidRPr="0044061B" w:rsidRDefault="002A3C88" w:rsidP="002A3C88">
      <w:pPr>
        <w:pStyle w:val="PargrafodaLista"/>
        <w:tabs>
          <w:tab w:val="left" w:pos="283"/>
        </w:tabs>
        <w:spacing w:before="52"/>
        <w:ind w:right="272" w:firstLine="0"/>
        <w:rPr>
          <w:rFonts w:asciiTheme="minorHAnsi" w:hAnsiTheme="minorHAnsi" w:cstheme="minorHAnsi"/>
        </w:rPr>
      </w:pPr>
    </w:p>
    <w:p w14:paraId="7612F7D4" w14:textId="4B3A84A3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2A3C88">
        <w:rPr>
          <w:rFonts w:ascii="Calibri" w:hAnsi="Calibri" w:cs="Calibri"/>
          <w:color w:val="000000"/>
        </w:rPr>
        <w:t>11</w:t>
      </w:r>
      <w:r w:rsidR="00287D54">
        <w:rPr>
          <w:rFonts w:ascii="Calibri" w:hAnsi="Calibri" w:cs="Calibri"/>
          <w:color w:val="000000"/>
        </w:rPr>
        <w:t xml:space="preserve"> de </w:t>
      </w:r>
      <w:r w:rsidR="002A3C88">
        <w:rPr>
          <w:rFonts w:ascii="Calibri" w:hAnsi="Calibri" w:cs="Calibri"/>
          <w:color w:val="000000"/>
        </w:rPr>
        <w:t>maio</w:t>
      </w:r>
      <w:r w:rsidR="000C48AA">
        <w:rPr>
          <w:rFonts w:ascii="Calibri" w:hAnsi="Calibri" w:cs="Calibri"/>
          <w:color w:val="000000"/>
        </w:rPr>
        <w:t xml:space="preserve"> d</w:t>
      </w:r>
      <w:proofErr w:type="spellStart"/>
      <w:r w:rsidR="000C48AA">
        <w:rPr>
          <w:rFonts w:ascii="Calibri" w:hAnsi="Calibri" w:cs="Calibri"/>
          <w:color w:val="000000"/>
        </w:rPr>
        <w:t>e</w:t>
      </w:r>
      <w:bookmarkStart w:id="0" w:name="_GoBack"/>
      <w:bookmarkEnd w:id="0"/>
      <w:proofErr w:type="spellEnd"/>
      <w:r w:rsidR="000C48AA">
        <w:rPr>
          <w:rFonts w:ascii="Calibri" w:hAnsi="Calibri" w:cs="Calibri"/>
          <w:color w:val="000000"/>
        </w:rPr>
        <w:t xml:space="preserve"> 2021</w:t>
      </w:r>
      <w:r>
        <w:rPr>
          <w:rFonts w:ascii="Calibri" w:hAnsi="Calibri" w:cs="Calibri"/>
          <w:color w:val="000000"/>
        </w:rPr>
        <w:t>.</w:t>
      </w:r>
    </w:p>
    <w:p w14:paraId="50BA6FF5" w14:textId="678C2D99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690564" w:rsidRPr="00690564">
        <w:rPr>
          <w:rFonts w:ascii="Calibri" w:hAnsi="Calibri" w:cs="Calibri"/>
          <w:color w:val="000000"/>
        </w:rPr>
        <w:t>Luiz Ernesto De Giacometti</w:t>
      </w:r>
    </w:p>
    <w:p w14:paraId="5C7A129A" w14:textId="7B31877F" w:rsidR="00690564" w:rsidRDefault="00690564" w:rsidP="00690564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</w:t>
      </w:r>
      <w:r w:rsidRPr="00690564">
        <w:rPr>
          <w:rFonts w:ascii="Calibri" w:hAnsi="Calibri" w:cs="Calibri"/>
          <w:color w:val="000000"/>
        </w:rPr>
        <w:t xml:space="preserve">João Gabriel </w:t>
      </w:r>
      <w:proofErr w:type="spellStart"/>
      <w:r w:rsidRPr="00690564">
        <w:rPr>
          <w:rFonts w:ascii="Calibri" w:hAnsi="Calibri" w:cs="Calibri"/>
          <w:color w:val="000000"/>
        </w:rPr>
        <w:t>Avanci</w:t>
      </w:r>
      <w:proofErr w:type="spellEnd"/>
    </w:p>
    <w:p w14:paraId="310A8E50" w14:textId="37CD5D1E" w:rsidR="00B43151" w:rsidRDefault="00B43151" w:rsidP="00690564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>          </w:t>
      </w:r>
      <w:r w:rsidR="007A5E18">
        <w:rPr>
          <w:rFonts w:ascii="Calibri" w:hAnsi="Calibri" w:cs="Calibri"/>
          <w:color w:val="000000"/>
        </w:rPr>
        <w:t xml:space="preserve">Cláudio José dos Santos </w:t>
      </w:r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2A3C88"/>
    <w:rsid w:val="00690564"/>
    <w:rsid w:val="006976BA"/>
    <w:rsid w:val="007A5E18"/>
    <w:rsid w:val="00AB1E0D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A3C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A3C88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A3C88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8</cp:revision>
  <cp:lastPrinted>2021-01-12T17:32:00Z</cp:lastPrinted>
  <dcterms:created xsi:type="dcterms:W3CDTF">2020-12-14T18:21:00Z</dcterms:created>
  <dcterms:modified xsi:type="dcterms:W3CDTF">2021-05-12T13:01:00Z</dcterms:modified>
</cp:coreProperties>
</file>