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5C403D4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413778">
        <w:rPr>
          <w:rFonts w:cs="Aharoni"/>
          <w:b/>
        </w:rPr>
        <w:t>52</w:t>
      </w:r>
      <w:r w:rsidR="005F1AD0">
        <w:rPr>
          <w:rFonts w:cs="Aharoni"/>
          <w:b/>
        </w:rPr>
        <w:t>/2021</w:t>
      </w:r>
    </w:p>
    <w:p w14:paraId="1D0F0669" w14:textId="5CEC022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413778">
        <w:rPr>
          <w:rFonts w:cs="Aharoni"/>
          <w:b/>
        </w:rPr>
        <w:t>25/08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bookmarkStart w:id="0" w:name="_GoBack"/>
      <w:r w:rsidR="00AE4687" w:rsidRPr="00AE4687">
        <w:rPr>
          <w:rFonts w:cs="Aharoni"/>
          <w:b/>
        </w:rPr>
        <w:t>“</w:t>
      </w:r>
      <w:r w:rsidR="00413778" w:rsidRPr="00413778">
        <w:rPr>
          <w:rFonts w:cs="Aharoni"/>
          <w:b/>
        </w:rPr>
        <w:t>AQUISIÇÃO DE DIETAS ENTERAIS E SUPLEMENTOS ESTOCÁVEIS PARA ATENDER A DEMANDA DE NUTRIÇÃO DO HOSPITAL MUNICIPAL PREFEITO QUINTO ABRÃO DELAZERI, , ATRAVÉS DE REGISTRO DE PREÇOS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413778">
        <w:rPr>
          <w:rFonts w:cs="Aharoni"/>
          <w:b/>
        </w:rPr>
        <w:t>25/08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4AE6F2A5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413778">
        <w:rPr>
          <w:rFonts w:cs="Aharoni"/>
          <w:bCs/>
          <w:color w:val="000000"/>
        </w:rPr>
        <w:t>11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6BF4B0F8" w14:textId="18F786ED" w:rsidR="00401AE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6AFFE38C" w14:textId="75C96D90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7D2952" w14:textId="1BA6F9F2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CF7381" w14:textId="048F1DB8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173C715" w14:textId="77777777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1A999CA" w14:textId="69DC2B29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70C4B2" w14:textId="77777777" w:rsidR="00A81E76" w:rsidRDefault="00A81E7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773DFF" w14:textId="77777777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104</cp:revision>
  <cp:lastPrinted>2021-07-29T13:51:00Z</cp:lastPrinted>
  <dcterms:created xsi:type="dcterms:W3CDTF">2015-06-16T14:24:00Z</dcterms:created>
  <dcterms:modified xsi:type="dcterms:W3CDTF">2021-07-29T13:56:00Z</dcterms:modified>
</cp:coreProperties>
</file>