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B57009" w14:textId="3F8ECE3A" w:rsidR="00955CC0" w:rsidRPr="001D2034" w:rsidRDefault="009A70EC" w:rsidP="00FF177F">
      <w:pPr>
        <w:spacing w:after="0" w:line="240" w:lineRule="auto"/>
        <w:jc w:val="center"/>
        <w:rPr>
          <w:rFonts w:cs="Tahoma"/>
          <w:b/>
          <w:sz w:val="24"/>
          <w:szCs w:val="24"/>
        </w:rPr>
      </w:pPr>
      <w:r w:rsidRPr="001D2034">
        <w:rPr>
          <w:rFonts w:cs="Tahoma"/>
          <w:b/>
          <w:sz w:val="24"/>
          <w:szCs w:val="24"/>
        </w:rPr>
        <w:t>CONSÓRCIO</w:t>
      </w:r>
      <w:r>
        <w:rPr>
          <w:rFonts w:cs="Tahoma"/>
          <w:b/>
          <w:sz w:val="24"/>
          <w:szCs w:val="24"/>
        </w:rPr>
        <w:t xml:space="preserve"> DE SAÚDE DOS MUNICÍPIOS DO OESTE DO PARANÁ </w:t>
      </w:r>
      <w:r w:rsidRPr="001D2034">
        <w:rPr>
          <w:rFonts w:cs="Tahoma"/>
          <w:b/>
          <w:sz w:val="24"/>
          <w:szCs w:val="24"/>
        </w:rPr>
        <w:t>–</w:t>
      </w:r>
      <w:r w:rsidR="000D063B" w:rsidRPr="001D2034">
        <w:rPr>
          <w:rFonts w:cs="Tahoma"/>
          <w:b/>
          <w:sz w:val="24"/>
          <w:szCs w:val="24"/>
        </w:rPr>
        <w:t xml:space="preserve"> CONSAMU</w:t>
      </w:r>
    </w:p>
    <w:p w14:paraId="3D38A3B7" w14:textId="697E741E" w:rsidR="00A41BBE" w:rsidRDefault="000D063B" w:rsidP="00FF177F">
      <w:pPr>
        <w:spacing w:after="0" w:line="240" w:lineRule="auto"/>
        <w:jc w:val="center"/>
        <w:rPr>
          <w:rFonts w:cs="Tahoma"/>
          <w:b/>
          <w:sz w:val="24"/>
          <w:szCs w:val="24"/>
        </w:rPr>
      </w:pPr>
      <w:r w:rsidRPr="001D2034">
        <w:rPr>
          <w:rFonts w:cs="Tahoma"/>
          <w:b/>
          <w:sz w:val="24"/>
          <w:szCs w:val="24"/>
        </w:rPr>
        <w:t xml:space="preserve">CNPJ 17.420.047/0001-07 </w:t>
      </w:r>
      <w:r w:rsidR="00D76FB4" w:rsidRPr="001D2034">
        <w:rPr>
          <w:rFonts w:cs="Tahoma"/>
          <w:b/>
          <w:sz w:val="24"/>
          <w:szCs w:val="24"/>
        </w:rPr>
        <w:t xml:space="preserve">– </w:t>
      </w:r>
      <w:r w:rsidR="00D76FB4" w:rsidRPr="00760E2D">
        <w:rPr>
          <w:rFonts w:cs="Tahoma"/>
          <w:b/>
          <w:color w:val="FF0000"/>
          <w:sz w:val="24"/>
          <w:szCs w:val="24"/>
        </w:rPr>
        <w:t xml:space="preserve">AVISO </w:t>
      </w:r>
      <w:r w:rsidR="008D5879">
        <w:rPr>
          <w:rFonts w:cs="Tahoma"/>
          <w:b/>
          <w:color w:val="FF0000"/>
          <w:sz w:val="24"/>
          <w:szCs w:val="24"/>
        </w:rPr>
        <w:t xml:space="preserve">Nº </w:t>
      </w:r>
      <w:r w:rsidR="00A03CAB">
        <w:rPr>
          <w:rFonts w:cs="Tahoma"/>
          <w:b/>
          <w:color w:val="FF0000"/>
          <w:sz w:val="24"/>
          <w:szCs w:val="24"/>
        </w:rPr>
        <w:t>0</w:t>
      </w:r>
      <w:r w:rsidR="00362B8C">
        <w:rPr>
          <w:rFonts w:cs="Tahoma"/>
          <w:b/>
          <w:color w:val="FF0000"/>
          <w:sz w:val="24"/>
          <w:szCs w:val="24"/>
        </w:rPr>
        <w:t>1</w:t>
      </w:r>
      <w:r w:rsidR="008D5879">
        <w:rPr>
          <w:rFonts w:cs="Tahoma"/>
          <w:b/>
          <w:color w:val="FF0000"/>
          <w:sz w:val="24"/>
          <w:szCs w:val="24"/>
        </w:rPr>
        <w:t xml:space="preserve"> </w:t>
      </w:r>
      <w:r w:rsidR="00D76FB4" w:rsidRPr="00760E2D">
        <w:rPr>
          <w:rFonts w:cs="Tahoma"/>
          <w:b/>
          <w:color w:val="FF0000"/>
          <w:sz w:val="24"/>
          <w:szCs w:val="24"/>
        </w:rPr>
        <w:t xml:space="preserve">DE </w:t>
      </w:r>
      <w:r w:rsidR="00A41BBE" w:rsidRPr="00760E2D">
        <w:rPr>
          <w:rFonts w:cs="Tahoma"/>
          <w:b/>
          <w:color w:val="FF0000"/>
          <w:sz w:val="24"/>
          <w:szCs w:val="24"/>
        </w:rPr>
        <w:t>CREDENCIAMENTO</w:t>
      </w:r>
    </w:p>
    <w:p w14:paraId="142158A6" w14:textId="79F5F46B" w:rsidR="00310EF2" w:rsidRPr="001D2034" w:rsidRDefault="003A748C" w:rsidP="00A41BBE">
      <w:pPr>
        <w:spacing w:after="0" w:line="240" w:lineRule="auto"/>
        <w:rPr>
          <w:rFonts w:cs="Tahoma"/>
          <w:b/>
          <w:sz w:val="24"/>
          <w:szCs w:val="24"/>
        </w:rPr>
      </w:pPr>
      <w:r>
        <w:rPr>
          <w:rFonts w:cs="Tahoma"/>
          <w:b/>
          <w:sz w:val="24"/>
          <w:szCs w:val="24"/>
        </w:rPr>
        <w:t xml:space="preserve">INEXIGIBILIDADE Nº </w:t>
      </w:r>
      <w:r w:rsidR="00362B8C">
        <w:rPr>
          <w:rFonts w:cs="Tahoma"/>
          <w:b/>
          <w:sz w:val="24"/>
          <w:szCs w:val="24"/>
        </w:rPr>
        <w:t>28</w:t>
      </w:r>
      <w:r>
        <w:rPr>
          <w:rFonts w:cs="Tahoma"/>
          <w:b/>
          <w:sz w:val="24"/>
          <w:szCs w:val="24"/>
        </w:rPr>
        <w:t xml:space="preserve">/2021 - </w:t>
      </w:r>
      <w:r w:rsidR="00A41BBE">
        <w:rPr>
          <w:rFonts w:cs="Tahoma"/>
          <w:b/>
          <w:sz w:val="24"/>
          <w:szCs w:val="24"/>
        </w:rPr>
        <w:t xml:space="preserve">CHAMAMENTO PÚBLICO </w:t>
      </w:r>
      <w:r w:rsidR="00C162CC" w:rsidRPr="004F41D1">
        <w:rPr>
          <w:rFonts w:cs="Tahoma"/>
          <w:b/>
          <w:sz w:val="24"/>
          <w:szCs w:val="24"/>
        </w:rPr>
        <w:t>N</w:t>
      </w:r>
      <w:r w:rsidR="00604B8D" w:rsidRPr="004F41D1">
        <w:rPr>
          <w:rFonts w:cs="Tahoma"/>
          <w:b/>
          <w:sz w:val="24"/>
          <w:szCs w:val="24"/>
        </w:rPr>
        <w:t xml:space="preserve">º </w:t>
      </w:r>
      <w:r>
        <w:rPr>
          <w:rFonts w:cs="Tahoma"/>
          <w:b/>
          <w:sz w:val="24"/>
          <w:szCs w:val="24"/>
        </w:rPr>
        <w:t>0</w:t>
      </w:r>
      <w:r w:rsidR="00362B8C">
        <w:rPr>
          <w:rFonts w:cs="Tahoma"/>
          <w:b/>
          <w:sz w:val="24"/>
          <w:szCs w:val="24"/>
        </w:rPr>
        <w:t>2</w:t>
      </w:r>
      <w:r>
        <w:rPr>
          <w:rFonts w:cs="Tahoma"/>
          <w:b/>
          <w:sz w:val="24"/>
          <w:szCs w:val="24"/>
        </w:rPr>
        <w:t>/2021</w:t>
      </w:r>
    </w:p>
    <w:p w14:paraId="5E5291FF" w14:textId="633E2FFF" w:rsidR="000D063B" w:rsidRPr="001D2034" w:rsidRDefault="000D063B" w:rsidP="001D2034">
      <w:pPr>
        <w:pStyle w:val="Default"/>
        <w:jc w:val="both"/>
        <w:rPr>
          <w:rFonts w:asciiTheme="minorHAnsi" w:hAnsiTheme="minorHAnsi" w:cs="Tahoma"/>
          <w:bCs/>
        </w:rPr>
      </w:pPr>
      <w:r w:rsidRPr="001D2034">
        <w:rPr>
          <w:rFonts w:asciiTheme="minorHAnsi" w:hAnsiTheme="minorHAnsi" w:cs="Tahoma"/>
          <w:b/>
        </w:rPr>
        <w:t>Objeto</w:t>
      </w:r>
      <w:r w:rsidRPr="001D2034">
        <w:rPr>
          <w:rFonts w:asciiTheme="minorHAnsi" w:hAnsiTheme="minorHAnsi" w:cs="Tahoma"/>
        </w:rPr>
        <w:t>: O Consórcio</w:t>
      </w:r>
      <w:r w:rsidR="009A70EC">
        <w:rPr>
          <w:rFonts w:asciiTheme="minorHAnsi" w:hAnsiTheme="minorHAnsi" w:cs="Tahoma"/>
        </w:rPr>
        <w:t xml:space="preserve"> de Saúde dos Municípios do Oeste do Paraná </w:t>
      </w:r>
      <w:r w:rsidR="006F331D" w:rsidRPr="001D2034">
        <w:rPr>
          <w:rFonts w:asciiTheme="minorHAnsi" w:hAnsiTheme="minorHAnsi" w:cs="Tahoma"/>
        </w:rPr>
        <w:t>– CONSAMU, C</w:t>
      </w:r>
      <w:r w:rsidRPr="001D2034">
        <w:rPr>
          <w:rFonts w:asciiTheme="minorHAnsi" w:hAnsiTheme="minorHAnsi" w:cs="Tahoma"/>
        </w:rPr>
        <w:t xml:space="preserve">onsórcio </w:t>
      </w:r>
      <w:r w:rsidR="006F331D" w:rsidRPr="001D2034">
        <w:rPr>
          <w:rFonts w:asciiTheme="minorHAnsi" w:hAnsiTheme="minorHAnsi" w:cs="Tahoma"/>
        </w:rPr>
        <w:t>P</w:t>
      </w:r>
      <w:r w:rsidRPr="001D2034">
        <w:rPr>
          <w:rFonts w:asciiTheme="minorHAnsi" w:hAnsiTheme="minorHAnsi" w:cs="Tahoma"/>
        </w:rPr>
        <w:t xml:space="preserve">úblico, sem fins lucrativos, com pessoa jurídica de direito </w:t>
      </w:r>
      <w:r w:rsidR="009A70EC">
        <w:rPr>
          <w:rFonts w:asciiTheme="minorHAnsi" w:hAnsiTheme="minorHAnsi" w:cs="Tahoma"/>
        </w:rPr>
        <w:t>privado, inscrito no CNPJ sob o n</w:t>
      </w:r>
      <w:r w:rsidR="002337A9" w:rsidRPr="001D2034">
        <w:rPr>
          <w:rFonts w:asciiTheme="minorHAnsi" w:hAnsiTheme="minorHAnsi" w:cs="Tahoma"/>
        </w:rPr>
        <w:t>º</w:t>
      </w:r>
      <w:r w:rsidRPr="001D2034">
        <w:rPr>
          <w:rFonts w:asciiTheme="minorHAnsi" w:hAnsiTheme="minorHAnsi" w:cs="Tahoma"/>
        </w:rPr>
        <w:t xml:space="preserve"> 17.420.047/0001-07, com sede na Rua </w:t>
      </w:r>
      <w:r w:rsidR="009A70EC">
        <w:rPr>
          <w:rFonts w:asciiTheme="minorHAnsi" w:hAnsiTheme="minorHAnsi" w:cs="Tahoma"/>
        </w:rPr>
        <w:t>Uruguai</w:t>
      </w:r>
      <w:r w:rsidRPr="001D2034">
        <w:rPr>
          <w:rFonts w:asciiTheme="minorHAnsi" w:hAnsiTheme="minorHAnsi" w:cs="Tahoma"/>
        </w:rPr>
        <w:t xml:space="preserve">, </w:t>
      </w:r>
      <w:r w:rsidR="009A70EC">
        <w:rPr>
          <w:rFonts w:asciiTheme="minorHAnsi" w:hAnsiTheme="minorHAnsi" w:cs="Tahoma"/>
        </w:rPr>
        <w:t>283</w:t>
      </w:r>
      <w:r w:rsidRPr="001D2034">
        <w:rPr>
          <w:rFonts w:asciiTheme="minorHAnsi" w:hAnsiTheme="minorHAnsi" w:cs="Tahoma"/>
        </w:rPr>
        <w:t xml:space="preserve">, </w:t>
      </w:r>
      <w:r w:rsidR="006F331D" w:rsidRPr="001D2034">
        <w:rPr>
          <w:rFonts w:asciiTheme="minorHAnsi" w:hAnsiTheme="minorHAnsi" w:cs="Tahoma"/>
        </w:rPr>
        <w:t>B</w:t>
      </w:r>
      <w:r w:rsidRPr="001D2034">
        <w:rPr>
          <w:rFonts w:asciiTheme="minorHAnsi" w:hAnsiTheme="minorHAnsi" w:cs="Tahoma"/>
        </w:rPr>
        <w:t xml:space="preserve">airro </w:t>
      </w:r>
      <w:r w:rsidR="009A70EC">
        <w:rPr>
          <w:rFonts w:asciiTheme="minorHAnsi" w:hAnsiTheme="minorHAnsi" w:cs="Tahoma"/>
        </w:rPr>
        <w:t>Alto Alegre</w:t>
      </w:r>
      <w:r w:rsidR="009A55F9" w:rsidRPr="001D2034">
        <w:rPr>
          <w:rFonts w:asciiTheme="minorHAnsi" w:hAnsiTheme="minorHAnsi" w:cs="Tahoma"/>
          <w:bCs/>
        </w:rPr>
        <w:t>, em Cascavel/</w:t>
      </w:r>
      <w:r w:rsidRPr="001D2034">
        <w:rPr>
          <w:rFonts w:asciiTheme="minorHAnsi" w:hAnsiTheme="minorHAnsi" w:cs="Tahoma"/>
          <w:bCs/>
        </w:rPr>
        <w:t xml:space="preserve">PR, torna público, que </w:t>
      </w:r>
      <w:r w:rsidR="00A41BBE">
        <w:rPr>
          <w:rFonts w:asciiTheme="minorHAnsi" w:hAnsiTheme="minorHAnsi" w:cs="Tahoma"/>
          <w:bCs/>
        </w:rPr>
        <w:t xml:space="preserve">se encontra aberto o CHAMAMENTO </w:t>
      </w:r>
      <w:r w:rsidR="00374980">
        <w:rPr>
          <w:rFonts w:asciiTheme="minorHAnsi" w:hAnsiTheme="minorHAnsi" w:cs="Tahoma"/>
          <w:bCs/>
        </w:rPr>
        <w:t>PÚBLICO</w:t>
      </w:r>
      <w:r w:rsidR="00A41BBE">
        <w:rPr>
          <w:rFonts w:asciiTheme="minorHAnsi" w:hAnsiTheme="minorHAnsi" w:cs="Tahoma"/>
          <w:bCs/>
        </w:rPr>
        <w:t xml:space="preserve"> Nº </w:t>
      </w:r>
      <w:r w:rsidR="003A748C">
        <w:rPr>
          <w:rFonts w:asciiTheme="minorHAnsi" w:hAnsiTheme="minorHAnsi" w:cs="Tahoma"/>
          <w:bCs/>
        </w:rPr>
        <w:t>0</w:t>
      </w:r>
      <w:r w:rsidR="00362B8C">
        <w:rPr>
          <w:rFonts w:asciiTheme="minorHAnsi" w:hAnsiTheme="minorHAnsi" w:cs="Tahoma"/>
          <w:bCs/>
        </w:rPr>
        <w:t>2</w:t>
      </w:r>
      <w:r w:rsidR="003A748C">
        <w:rPr>
          <w:rFonts w:asciiTheme="minorHAnsi" w:hAnsiTheme="minorHAnsi" w:cs="Tahoma"/>
          <w:bCs/>
        </w:rPr>
        <w:t>/2021</w:t>
      </w:r>
      <w:r w:rsidR="00A41BBE">
        <w:rPr>
          <w:rFonts w:asciiTheme="minorHAnsi" w:hAnsiTheme="minorHAnsi" w:cs="Tahoma"/>
          <w:bCs/>
        </w:rPr>
        <w:t xml:space="preserve"> objetivando </w:t>
      </w:r>
      <w:r w:rsidR="003A748C">
        <w:rPr>
          <w:rFonts w:asciiTheme="minorHAnsi" w:hAnsiTheme="minorHAnsi" w:cs="Tahoma"/>
          <w:bCs/>
        </w:rPr>
        <w:t>o</w:t>
      </w:r>
      <w:r w:rsidR="00A41BBE">
        <w:rPr>
          <w:rFonts w:asciiTheme="minorHAnsi" w:hAnsiTheme="minorHAnsi" w:cs="Tahoma"/>
          <w:bCs/>
        </w:rPr>
        <w:t xml:space="preserve"> </w:t>
      </w:r>
      <w:r w:rsidR="003A748C">
        <w:rPr>
          <w:rFonts w:asciiTheme="minorHAnsi" w:hAnsiTheme="minorHAnsi" w:cs="Tahoma"/>
          <w:bCs/>
        </w:rPr>
        <w:t>“</w:t>
      </w:r>
      <w:bookmarkStart w:id="0" w:name="_GoBack"/>
      <w:r w:rsidR="00362B8C" w:rsidRPr="00362B8C">
        <w:rPr>
          <w:rFonts w:asciiTheme="minorHAnsi" w:hAnsiTheme="minorHAnsi" w:cs="Tahoma"/>
          <w:b/>
        </w:rPr>
        <w:t>CONTRATAÇÃO DE PRESTAÇÃO DE SERVIÇO POR PROFISSIONAIS ESPECIALIZADOS NA ÁREA MÉDICA, POR MEIO DE HORAS MÉDICAS PRESENCIAIS NAS ESPECIALIDADES DESCRITAS, COM EXECUÇÃO PARCELADA PARA ATENDER ÀS NECESSIDADES DO HOSPITAL DE RETAGUARDA ALLAN BRAME PINHO</w:t>
      </w:r>
      <w:bookmarkEnd w:id="0"/>
      <w:r w:rsidR="006F331D" w:rsidRPr="00ED5A06">
        <w:rPr>
          <w:rFonts w:asciiTheme="minorHAnsi" w:hAnsiTheme="minorHAnsi" w:cs="Tahoma"/>
          <w:b/>
          <w:bCs/>
        </w:rPr>
        <w:t>”</w:t>
      </w:r>
      <w:r w:rsidR="00604B8D" w:rsidRPr="00ED5A06">
        <w:rPr>
          <w:rFonts w:asciiTheme="minorHAnsi" w:hAnsiTheme="minorHAnsi" w:cs="Tahoma"/>
          <w:b/>
          <w:bCs/>
        </w:rPr>
        <w:t>.</w:t>
      </w:r>
      <w:r w:rsidR="00604B8D" w:rsidRPr="001D2034">
        <w:rPr>
          <w:rFonts w:asciiTheme="minorHAnsi" w:hAnsiTheme="minorHAnsi" w:cs="Tahoma"/>
          <w:b/>
          <w:bCs/>
        </w:rPr>
        <w:t xml:space="preserve"> </w:t>
      </w:r>
      <w:r w:rsidR="00A41BBE">
        <w:rPr>
          <w:rFonts w:asciiTheme="minorHAnsi" w:hAnsiTheme="minorHAnsi" w:cs="Tahoma"/>
          <w:b/>
          <w:bCs/>
        </w:rPr>
        <w:t xml:space="preserve">DATA E HORÁRIO PARA RECEBIMENTO DOS ENVELOPES: </w:t>
      </w:r>
      <w:r w:rsidR="00A41BBE" w:rsidRPr="00A41BBE">
        <w:rPr>
          <w:rFonts w:asciiTheme="minorHAnsi" w:hAnsiTheme="minorHAnsi" w:cs="Tahoma"/>
        </w:rPr>
        <w:t>Os envelopes serão recebidos</w:t>
      </w:r>
      <w:r w:rsidR="003A748C">
        <w:rPr>
          <w:rFonts w:asciiTheme="minorHAnsi" w:hAnsiTheme="minorHAnsi" w:cs="Tahoma"/>
        </w:rPr>
        <w:t xml:space="preserve"> no período compreendido das </w:t>
      </w:r>
      <w:r w:rsidR="003A748C" w:rsidRPr="003A748C">
        <w:rPr>
          <w:rFonts w:asciiTheme="minorHAnsi" w:hAnsiTheme="minorHAnsi" w:cs="Tahoma"/>
          <w:b/>
          <w:bCs/>
          <w:color w:val="FF0000"/>
        </w:rPr>
        <w:t xml:space="preserve">08h do dia </w:t>
      </w:r>
      <w:r w:rsidR="00362B8C">
        <w:rPr>
          <w:rFonts w:asciiTheme="minorHAnsi" w:hAnsiTheme="minorHAnsi" w:cs="Tahoma"/>
          <w:b/>
          <w:bCs/>
          <w:color w:val="FF0000"/>
        </w:rPr>
        <w:t>01/09</w:t>
      </w:r>
      <w:r w:rsidR="003A748C" w:rsidRPr="003A748C">
        <w:rPr>
          <w:rFonts w:asciiTheme="minorHAnsi" w:hAnsiTheme="minorHAnsi" w:cs="Tahoma"/>
          <w:b/>
          <w:bCs/>
          <w:color w:val="FF0000"/>
        </w:rPr>
        <w:t xml:space="preserve">  </w:t>
      </w:r>
      <w:r w:rsidR="00A41BBE" w:rsidRPr="003A748C">
        <w:rPr>
          <w:rFonts w:asciiTheme="minorHAnsi" w:hAnsiTheme="minorHAnsi" w:cs="Tahoma"/>
          <w:b/>
          <w:bCs/>
          <w:color w:val="FF0000"/>
        </w:rPr>
        <w:t xml:space="preserve">até as 17h do dia </w:t>
      </w:r>
      <w:r w:rsidR="00362B8C">
        <w:rPr>
          <w:rFonts w:asciiTheme="minorHAnsi" w:hAnsiTheme="minorHAnsi" w:cs="Tahoma"/>
          <w:b/>
          <w:bCs/>
          <w:color w:val="FF0000"/>
        </w:rPr>
        <w:t>22/09</w:t>
      </w:r>
      <w:r w:rsidR="003A748C" w:rsidRPr="003A748C">
        <w:rPr>
          <w:rFonts w:asciiTheme="minorHAnsi" w:hAnsiTheme="minorHAnsi" w:cs="Tahoma"/>
          <w:b/>
          <w:bCs/>
          <w:color w:val="FF0000"/>
        </w:rPr>
        <w:t>/2021</w:t>
      </w:r>
      <w:r w:rsidR="00A41BBE" w:rsidRPr="00A41BBE">
        <w:rPr>
          <w:rFonts w:asciiTheme="minorHAnsi" w:hAnsiTheme="minorHAnsi" w:cs="Tahoma"/>
        </w:rPr>
        <w:t xml:space="preserve">, no Setor de Compras e Licitações do CONSAMU, localizado </w:t>
      </w:r>
      <w:r w:rsidR="00A41BBE" w:rsidRPr="001D2034">
        <w:rPr>
          <w:rFonts w:asciiTheme="minorHAnsi" w:hAnsiTheme="minorHAnsi" w:cs="Tahoma"/>
        </w:rPr>
        <w:t xml:space="preserve">na Rua </w:t>
      </w:r>
      <w:r w:rsidR="00A41BBE">
        <w:rPr>
          <w:rFonts w:asciiTheme="minorHAnsi" w:hAnsiTheme="minorHAnsi" w:cs="Tahoma"/>
        </w:rPr>
        <w:t>Uruguai</w:t>
      </w:r>
      <w:r w:rsidR="00A41BBE" w:rsidRPr="001D2034">
        <w:rPr>
          <w:rFonts w:asciiTheme="minorHAnsi" w:hAnsiTheme="minorHAnsi" w:cs="Tahoma"/>
        </w:rPr>
        <w:t xml:space="preserve">, </w:t>
      </w:r>
      <w:r w:rsidR="00A41BBE">
        <w:rPr>
          <w:rFonts w:asciiTheme="minorHAnsi" w:hAnsiTheme="minorHAnsi" w:cs="Tahoma"/>
        </w:rPr>
        <w:t>283</w:t>
      </w:r>
      <w:r w:rsidR="00A41BBE" w:rsidRPr="001D2034">
        <w:rPr>
          <w:rFonts w:asciiTheme="minorHAnsi" w:hAnsiTheme="minorHAnsi" w:cs="Tahoma"/>
        </w:rPr>
        <w:t xml:space="preserve">, Bairro </w:t>
      </w:r>
      <w:r w:rsidR="00A41BBE">
        <w:rPr>
          <w:rFonts w:asciiTheme="minorHAnsi" w:hAnsiTheme="minorHAnsi" w:cs="Tahoma"/>
        </w:rPr>
        <w:t>Alto Alegre</w:t>
      </w:r>
      <w:r w:rsidR="00A41BBE" w:rsidRPr="001D2034">
        <w:rPr>
          <w:rFonts w:asciiTheme="minorHAnsi" w:hAnsiTheme="minorHAnsi" w:cs="Tahoma"/>
          <w:bCs/>
        </w:rPr>
        <w:t>, em Cascavel/PR</w:t>
      </w:r>
      <w:r w:rsidR="00A41BBE">
        <w:rPr>
          <w:rFonts w:asciiTheme="minorHAnsi" w:hAnsiTheme="minorHAnsi" w:cs="Tahoma"/>
          <w:bCs/>
        </w:rPr>
        <w:t xml:space="preserve">. </w:t>
      </w:r>
      <w:r w:rsidR="00A41BBE" w:rsidRPr="00A41BBE">
        <w:rPr>
          <w:rFonts w:asciiTheme="minorHAnsi" w:hAnsiTheme="minorHAnsi" w:cs="Tahoma"/>
          <w:bCs/>
        </w:rPr>
        <w:t xml:space="preserve">Especificações técnicas referentes ao objeto e demais condições nos termos do Edital de Chamamento Público nº </w:t>
      </w:r>
      <w:r w:rsidR="003A748C">
        <w:rPr>
          <w:rFonts w:asciiTheme="minorHAnsi" w:hAnsiTheme="minorHAnsi" w:cs="Tahoma"/>
          <w:bCs/>
        </w:rPr>
        <w:t>01/2021</w:t>
      </w:r>
      <w:r w:rsidR="00A41BBE">
        <w:rPr>
          <w:rFonts w:asciiTheme="minorHAnsi" w:hAnsiTheme="minorHAnsi" w:cs="Tahoma"/>
          <w:bCs/>
        </w:rPr>
        <w:t xml:space="preserve">, poderão ser solicitados por meio do </w:t>
      </w:r>
      <w:r w:rsidR="00F97060" w:rsidRPr="001D2034">
        <w:rPr>
          <w:rFonts w:asciiTheme="minorHAnsi" w:hAnsiTheme="minorHAnsi" w:cs="Tahoma"/>
          <w:bCs/>
        </w:rPr>
        <w:t>e-mail</w:t>
      </w:r>
      <w:r w:rsidR="001D2034">
        <w:rPr>
          <w:rFonts w:asciiTheme="minorHAnsi" w:hAnsiTheme="minorHAnsi" w:cs="Tahoma"/>
          <w:bCs/>
        </w:rPr>
        <w:t>:</w:t>
      </w:r>
      <w:r w:rsidR="0083146E">
        <w:rPr>
          <w:rFonts w:asciiTheme="minorHAnsi" w:hAnsiTheme="minorHAnsi" w:cs="Tahoma"/>
          <w:bCs/>
        </w:rPr>
        <w:t xml:space="preserve"> </w:t>
      </w:r>
      <w:hyperlink r:id="rId4" w:history="1">
        <w:r w:rsidR="001D2034" w:rsidRPr="00A539C9">
          <w:rPr>
            <w:rStyle w:val="Hyperlink"/>
            <w:rFonts w:asciiTheme="minorHAnsi" w:hAnsiTheme="minorHAnsi" w:cs="Tahoma"/>
            <w:bCs/>
          </w:rPr>
          <w:t>licitacao@consamu.com.br</w:t>
        </w:r>
      </w:hyperlink>
      <w:r w:rsidR="00F97060" w:rsidRPr="001D2034">
        <w:rPr>
          <w:rFonts w:asciiTheme="minorHAnsi" w:hAnsiTheme="minorHAnsi" w:cs="Tahoma"/>
          <w:bCs/>
        </w:rPr>
        <w:t xml:space="preserve">, ou pelo </w:t>
      </w:r>
      <w:r w:rsidR="009A55F9" w:rsidRPr="001D2034">
        <w:rPr>
          <w:rFonts w:asciiTheme="minorHAnsi" w:hAnsiTheme="minorHAnsi" w:cs="Tahoma"/>
          <w:bCs/>
        </w:rPr>
        <w:t>telefone (45)</w:t>
      </w:r>
      <w:r w:rsidR="0083146E">
        <w:rPr>
          <w:rFonts w:asciiTheme="minorHAnsi" w:hAnsiTheme="minorHAnsi" w:cs="Tahoma"/>
          <w:bCs/>
        </w:rPr>
        <w:t xml:space="preserve"> </w:t>
      </w:r>
      <w:r w:rsidR="009609E1">
        <w:rPr>
          <w:rFonts w:asciiTheme="minorHAnsi" w:hAnsiTheme="minorHAnsi" w:cs="Tahoma"/>
          <w:bCs/>
        </w:rPr>
        <w:t>3036-7117</w:t>
      </w:r>
      <w:r w:rsidR="00F97060" w:rsidRPr="001D2034">
        <w:rPr>
          <w:rFonts w:asciiTheme="minorHAnsi" w:hAnsiTheme="minorHAnsi" w:cs="Tahoma"/>
          <w:bCs/>
        </w:rPr>
        <w:t>.</w:t>
      </w:r>
    </w:p>
    <w:p w14:paraId="20B7DE99" w14:textId="464B5B13" w:rsidR="00310EF2" w:rsidRPr="001D2034" w:rsidRDefault="000D063B" w:rsidP="001D2034">
      <w:pPr>
        <w:spacing w:line="240" w:lineRule="auto"/>
        <w:jc w:val="both"/>
        <w:rPr>
          <w:rFonts w:cs="Tahoma"/>
          <w:bCs/>
          <w:color w:val="000000"/>
          <w:sz w:val="24"/>
          <w:szCs w:val="24"/>
        </w:rPr>
      </w:pPr>
      <w:r w:rsidRPr="006C0EDF">
        <w:rPr>
          <w:rFonts w:cs="Tahoma"/>
          <w:bCs/>
          <w:color w:val="000000"/>
          <w:sz w:val="24"/>
          <w:szCs w:val="24"/>
        </w:rPr>
        <w:t>Cascavel</w:t>
      </w:r>
      <w:r w:rsidRPr="003409DD">
        <w:rPr>
          <w:rFonts w:cs="Tahoma"/>
          <w:bCs/>
          <w:color w:val="000000"/>
          <w:sz w:val="24"/>
          <w:szCs w:val="24"/>
        </w:rPr>
        <w:t xml:space="preserve">, </w:t>
      </w:r>
      <w:r w:rsidR="00362B8C">
        <w:rPr>
          <w:rFonts w:cs="Tahoma"/>
          <w:bCs/>
          <w:color w:val="000000"/>
          <w:sz w:val="24"/>
          <w:szCs w:val="24"/>
        </w:rPr>
        <w:t>27 de agosto</w:t>
      </w:r>
      <w:r w:rsidR="009A70EC">
        <w:rPr>
          <w:rFonts w:cs="Tahoma"/>
          <w:bCs/>
          <w:color w:val="000000"/>
          <w:sz w:val="24"/>
          <w:szCs w:val="24"/>
        </w:rPr>
        <w:t xml:space="preserve"> de 202</w:t>
      </w:r>
      <w:r w:rsidR="003A748C">
        <w:rPr>
          <w:rFonts w:cs="Tahoma"/>
          <w:bCs/>
          <w:color w:val="000000"/>
          <w:sz w:val="24"/>
          <w:szCs w:val="24"/>
        </w:rPr>
        <w:t>1</w:t>
      </w:r>
      <w:r w:rsidRPr="006C0EDF">
        <w:rPr>
          <w:rFonts w:cs="Tahoma"/>
          <w:bCs/>
          <w:color w:val="000000"/>
          <w:sz w:val="24"/>
          <w:szCs w:val="24"/>
        </w:rPr>
        <w:t>.</w:t>
      </w:r>
    </w:p>
    <w:p w14:paraId="48E349D4" w14:textId="03283DBC" w:rsidR="0083146E" w:rsidRDefault="003A748C" w:rsidP="006E2154">
      <w:pPr>
        <w:spacing w:after="0" w:line="240" w:lineRule="auto"/>
        <w:jc w:val="center"/>
        <w:rPr>
          <w:rFonts w:cs="Tahoma"/>
          <w:b/>
          <w:bCs/>
          <w:color w:val="000000"/>
          <w:sz w:val="24"/>
          <w:szCs w:val="24"/>
        </w:rPr>
      </w:pPr>
      <w:r>
        <w:rPr>
          <w:rFonts w:cs="Tahoma"/>
          <w:b/>
          <w:bCs/>
          <w:color w:val="000000"/>
          <w:sz w:val="24"/>
          <w:szCs w:val="24"/>
        </w:rPr>
        <w:t>Luiz Ernesto de Giacometti</w:t>
      </w:r>
    </w:p>
    <w:p w14:paraId="52943756" w14:textId="3B1BAB2D" w:rsidR="00310EF2" w:rsidRDefault="003A748C" w:rsidP="006E2154">
      <w:pPr>
        <w:spacing w:after="0" w:line="240" w:lineRule="auto"/>
        <w:jc w:val="center"/>
        <w:rPr>
          <w:rFonts w:cs="Tahoma"/>
          <w:b/>
          <w:bCs/>
          <w:color w:val="000000"/>
          <w:sz w:val="24"/>
          <w:szCs w:val="24"/>
        </w:rPr>
      </w:pPr>
      <w:r>
        <w:rPr>
          <w:rFonts w:cs="Tahoma"/>
          <w:b/>
          <w:bCs/>
          <w:color w:val="000000"/>
          <w:sz w:val="24"/>
          <w:szCs w:val="24"/>
        </w:rPr>
        <w:t>Presidente do Consamu</w:t>
      </w:r>
    </w:p>
    <w:p w14:paraId="2F82BFE1" w14:textId="4607EF1C" w:rsidR="00C03F57" w:rsidRDefault="00C03F57" w:rsidP="006E2154">
      <w:pPr>
        <w:spacing w:after="0" w:line="240" w:lineRule="auto"/>
        <w:jc w:val="center"/>
        <w:rPr>
          <w:rFonts w:cs="Tahoma"/>
          <w:b/>
          <w:bCs/>
          <w:color w:val="000000"/>
          <w:sz w:val="24"/>
          <w:szCs w:val="24"/>
        </w:rPr>
      </w:pPr>
    </w:p>
    <w:p w14:paraId="396CCCE1" w14:textId="77777777" w:rsidR="00C03F57" w:rsidRDefault="00C03F57" w:rsidP="006E2154">
      <w:pPr>
        <w:spacing w:after="0" w:line="240" w:lineRule="auto"/>
        <w:jc w:val="center"/>
        <w:rPr>
          <w:rFonts w:cs="Tahoma"/>
          <w:b/>
          <w:bCs/>
          <w:color w:val="000000"/>
          <w:sz w:val="24"/>
          <w:szCs w:val="24"/>
        </w:rPr>
      </w:pPr>
    </w:p>
    <w:p w14:paraId="149F3104" w14:textId="3A28271E" w:rsidR="003A748C" w:rsidRDefault="003A748C" w:rsidP="006E2154">
      <w:pPr>
        <w:spacing w:after="0" w:line="240" w:lineRule="auto"/>
        <w:jc w:val="center"/>
        <w:rPr>
          <w:rFonts w:cs="Tahoma"/>
          <w:b/>
          <w:bCs/>
          <w:color w:val="000000"/>
          <w:sz w:val="24"/>
          <w:szCs w:val="24"/>
        </w:rPr>
      </w:pPr>
    </w:p>
    <w:p w14:paraId="31717A5F" w14:textId="69706B7F" w:rsidR="003A748C" w:rsidRDefault="003A748C" w:rsidP="006E2154">
      <w:pPr>
        <w:spacing w:after="0" w:line="240" w:lineRule="auto"/>
        <w:jc w:val="center"/>
        <w:rPr>
          <w:rFonts w:cs="Tahoma"/>
          <w:b/>
          <w:bCs/>
          <w:color w:val="000000"/>
          <w:sz w:val="24"/>
          <w:szCs w:val="24"/>
        </w:rPr>
      </w:pPr>
    </w:p>
    <w:p w14:paraId="18D8D0F0" w14:textId="77777777" w:rsidR="003A748C" w:rsidRDefault="003A748C" w:rsidP="006E2154">
      <w:pPr>
        <w:spacing w:after="0" w:line="240" w:lineRule="auto"/>
        <w:jc w:val="center"/>
        <w:rPr>
          <w:rFonts w:cs="Tahoma"/>
          <w:b/>
          <w:bCs/>
          <w:color w:val="000000"/>
          <w:sz w:val="24"/>
          <w:szCs w:val="24"/>
        </w:rPr>
      </w:pPr>
    </w:p>
    <w:sectPr w:rsidR="003A74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63B"/>
    <w:rsid w:val="000D063B"/>
    <w:rsid w:val="000F4BCF"/>
    <w:rsid w:val="0016151F"/>
    <w:rsid w:val="00181945"/>
    <w:rsid w:val="00193CB9"/>
    <w:rsid w:val="001D2034"/>
    <w:rsid w:val="002337A9"/>
    <w:rsid w:val="00297688"/>
    <w:rsid w:val="002E5C65"/>
    <w:rsid w:val="00310EF2"/>
    <w:rsid w:val="003409DD"/>
    <w:rsid w:val="0036118C"/>
    <w:rsid w:val="00362B8C"/>
    <w:rsid w:val="00374980"/>
    <w:rsid w:val="003A748C"/>
    <w:rsid w:val="003D6999"/>
    <w:rsid w:val="00402AF2"/>
    <w:rsid w:val="00493B2B"/>
    <w:rsid w:val="00497851"/>
    <w:rsid w:val="004A273E"/>
    <w:rsid w:val="004D2E49"/>
    <w:rsid w:val="004F41D1"/>
    <w:rsid w:val="00516B41"/>
    <w:rsid w:val="00530228"/>
    <w:rsid w:val="0055438F"/>
    <w:rsid w:val="005568FA"/>
    <w:rsid w:val="00604B8D"/>
    <w:rsid w:val="006C0EDF"/>
    <w:rsid w:val="006C5643"/>
    <w:rsid w:val="006E2154"/>
    <w:rsid w:val="006F331D"/>
    <w:rsid w:val="006F5892"/>
    <w:rsid w:val="007025BD"/>
    <w:rsid w:val="00750D9E"/>
    <w:rsid w:val="00760E2D"/>
    <w:rsid w:val="0083146E"/>
    <w:rsid w:val="00832C86"/>
    <w:rsid w:val="00881334"/>
    <w:rsid w:val="008D5879"/>
    <w:rsid w:val="009060E2"/>
    <w:rsid w:val="00955CC0"/>
    <w:rsid w:val="009609E1"/>
    <w:rsid w:val="009A55F9"/>
    <w:rsid w:val="009A70EC"/>
    <w:rsid w:val="00A03CAB"/>
    <w:rsid w:val="00A41BBE"/>
    <w:rsid w:val="00C03F57"/>
    <w:rsid w:val="00C162CC"/>
    <w:rsid w:val="00C5465F"/>
    <w:rsid w:val="00C661FA"/>
    <w:rsid w:val="00CC7C84"/>
    <w:rsid w:val="00D76FB4"/>
    <w:rsid w:val="00E0049A"/>
    <w:rsid w:val="00E670C8"/>
    <w:rsid w:val="00ED5A06"/>
    <w:rsid w:val="00F97060"/>
    <w:rsid w:val="00F97BEC"/>
    <w:rsid w:val="00FF17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32F4"/>
  <w15:docId w15:val="{D2E05EC7-9B08-4B7A-8D28-1ADBE60F2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0D063B"/>
    <w:rPr>
      <w:color w:val="0000FF" w:themeColor="hyperlink"/>
      <w:u w:val="single"/>
    </w:rPr>
  </w:style>
  <w:style w:type="paragraph" w:customStyle="1" w:styleId="Default">
    <w:name w:val="Default"/>
    <w:rsid w:val="00750D9E"/>
    <w:pPr>
      <w:autoSpaceDE w:val="0"/>
      <w:autoSpaceDN w:val="0"/>
      <w:adjustRightInd w:val="0"/>
      <w:spacing w:after="0" w:line="240" w:lineRule="auto"/>
    </w:pPr>
    <w:rPr>
      <w:rFonts w:ascii="Calibri" w:hAnsi="Calibri" w:cs="Calibri"/>
      <w:color w:val="000000"/>
      <w:sz w:val="24"/>
      <w:szCs w:val="24"/>
    </w:rPr>
  </w:style>
  <w:style w:type="character" w:customStyle="1" w:styleId="MenoPendente1">
    <w:name w:val="Menção Pendente1"/>
    <w:basedOn w:val="Fontepargpadro"/>
    <w:uiPriority w:val="99"/>
    <w:semiHidden/>
    <w:unhideWhenUsed/>
    <w:rsid w:val="00E0049A"/>
    <w:rPr>
      <w:color w:val="808080"/>
      <w:shd w:val="clear" w:color="auto" w:fill="E6E6E6"/>
    </w:rPr>
  </w:style>
  <w:style w:type="paragraph" w:styleId="Textodebalo">
    <w:name w:val="Balloon Text"/>
    <w:basedOn w:val="Normal"/>
    <w:link w:val="TextodebaloChar"/>
    <w:uiPriority w:val="99"/>
    <w:semiHidden/>
    <w:unhideWhenUsed/>
    <w:rsid w:val="00362B8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62B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citacao@consamu.com.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1</Pages>
  <Words>218</Words>
  <Characters>1183</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Apoio Contabilidade</dc:creator>
  <cp:lastModifiedBy>Compras</cp:lastModifiedBy>
  <cp:revision>59</cp:revision>
  <cp:lastPrinted>2021-08-25T13:29:00Z</cp:lastPrinted>
  <dcterms:created xsi:type="dcterms:W3CDTF">2015-06-16T14:24:00Z</dcterms:created>
  <dcterms:modified xsi:type="dcterms:W3CDTF">2021-08-25T13:31:00Z</dcterms:modified>
</cp:coreProperties>
</file>